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D4" w:rsidRDefault="006B7BD4" w:rsidP="00C533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Лаборатория обеспечения реализации ФГ</w:t>
      </w:r>
      <w:r w:rsidR="00815A64">
        <w:rPr>
          <w:rFonts w:ascii="Times New Roman" w:hAnsi="Times New Roman" w:cs="Times New Roman"/>
          <w:b/>
          <w:bCs/>
          <w:sz w:val="32"/>
          <w:szCs w:val="32"/>
        </w:rPr>
        <w:t>О</w:t>
      </w:r>
      <w:r>
        <w:rPr>
          <w:rFonts w:ascii="Times New Roman" w:hAnsi="Times New Roman" w:cs="Times New Roman"/>
          <w:b/>
          <w:bCs/>
          <w:sz w:val="32"/>
          <w:szCs w:val="32"/>
        </w:rPr>
        <w:t>С НОО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АОУ ВО ДПО «Вологодский институт развития образования»</w:t>
      </w:r>
    </w:p>
    <w:p w:rsidR="006B7BD4" w:rsidRPr="00D947B3" w:rsidRDefault="006B7BD4" w:rsidP="00D947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Комментарии по вопросам реализации основной общеобразовательной программы начального общего образования</w:t>
      </w:r>
    </w:p>
    <w:p w:rsidR="006B7BD4" w:rsidRPr="00D947B3" w:rsidRDefault="006B7BD4" w:rsidP="00D947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8DB">
        <w:rPr>
          <w:rFonts w:ascii="Times New Roman" w:hAnsi="Times New Roman" w:cs="Times New Roman"/>
          <w:sz w:val="28"/>
          <w:szCs w:val="28"/>
        </w:rPr>
        <w:t>Материалы подготовлены в помощь руководителям и педагогам</w:t>
      </w:r>
      <w:r>
        <w:rPr>
          <w:rFonts w:ascii="Times New Roman" w:hAnsi="Times New Roman" w:cs="Times New Roman"/>
          <w:sz w:val="28"/>
          <w:szCs w:val="28"/>
        </w:rPr>
        <w:t xml:space="preserve">  общеобразовательных организаций, реализующих основную образовательную программу </w:t>
      </w:r>
      <w:r w:rsidRPr="000078DB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ООП НОО)</w:t>
      </w:r>
      <w:r w:rsidRPr="000078DB">
        <w:rPr>
          <w:rFonts w:ascii="Times New Roman" w:hAnsi="Times New Roman" w:cs="Times New Roman"/>
          <w:sz w:val="28"/>
          <w:szCs w:val="28"/>
        </w:rPr>
        <w:t xml:space="preserve">. Комментарии </w:t>
      </w:r>
      <w:r>
        <w:rPr>
          <w:rFonts w:ascii="Times New Roman" w:hAnsi="Times New Roman" w:cs="Times New Roman"/>
          <w:sz w:val="28"/>
          <w:szCs w:val="28"/>
        </w:rPr>
        <w:t xml:space="preserve">отражают ответы на </w:t>
      </w:r>
      <w:r w:rsidRPr="000078DB">
        <w:rPr>
          <w:rFonts w:ascii="Times New Roman" w:hAnsi="Times New Roman" w:cs="Times New Roman"/>
          <w:sz w:val="28"/>
          <w:szCs w:val="28"/>
        </w:rPr>
        <w:t xml:space="preserve"> часто встречающиеся вопросы по </w:t>
      </w:r>
      <w:r>
        <w:rPr>
          <w:rFonts w:ascii="Times New Roman" w:hAnsi="Times New Roman" w:cs="Times New Roman"/>
          <w:sz w:val="28"/>
          <w:szCs w:val="28"/>
        </w:rPr>
        <w:t xml:space="preserve">разработке учебных планов и планов внеурочной деятельности, рабочих программ, промежуточной аттестации обучающихся. </w:t>
      </w:r>
    </w:p>
    <w:p w:rsidR="006B7BD4" w:rsidRPr="002959D5" w:rsidRDefault="006B7BD4" w:rsidP="002204C6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9D5">
        <w:rPr>
          <w:rFonts w:ascii="Times New Roman" w:hAnsi="Times New Roman" w:cs="Times New Roman"/>
          <w:b/>
          <w:bCs/>
          <w:sz w:val="28"/>
          <w:szCs w:val="28"/>
        </w:rPr>
        <w:t>Вопросы, возникающие при разработке учебного плана</w:t>
      </w:r>
    </w:p>
    <w:p w:rsidR="006B7BD4" w:rsidRPr="002204C6" w:rsidRDefault="006B7BD4" w:rsidP="002204C6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bCs/>
          <w:sz w:val="32"/>
          <w:szCs w:val="32"/>
        </w:rPr>
      </w:pPr>
    </w:p>
    <w:p w:rsidR="006B7BD4" w:rsidRDefault="006B7BD4" w:rsidP="002204C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2224">
        <w:rPr>
          <w:rFonts w:ascii="Times New Roman" w:hAnsi="Times New Roman" w:cs="Times New Roman"/>
          <w:sz w:val="28"/>
          <w:szCs w:val="28"/>
        </w:rPr>
        <w:t>Каковы особенности учебного плана  с позиций ФГОС НОО?</w:t>
      </w:r>
    </w:p>
    <w:p w:rsidR="006B7BD4" w:rsidRPr="00B22224" w:rsidRDefault="006B7BD4" w:rsidP="002959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224">
        <w:rPr>
          <w:rFonts w:ascii="Times New Roman" w:hAnsi="Times New Roman" w:cs="Times New Roman"/>
          <w:i/>
          <w:iCs/>
          <w:sz w:val="28"/>
          <w:szCs w:val="28"/>
        </w:rPr>
        <w:t>Учебный план начального общего образования является основным организационным механизмом реализации основной образовательной  программы начального общего образования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 xml:space="preserve">  обеспечивает реализацию ФГОС начального общего образования (далее ФГОС НОО),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 должен быть разработан 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 xml:space="preserve"> на четырехлетний срок обучения. </w:t>
      </w:r>
      <w:r>
        <w:rPr>
          <w:rFonts w:ascii="Times New Roman" w:hAnsi="Times New Roman" w:cs="Times New Roman"/>
          <w:i/>
          <w:iCs/>
          <w:sz w:val="28"/>
          <w:szCs w:val="28"/>
        </w:rPr>
        <w:t>Учеб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>ный  план 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 (</w:t>
      </w:r>
      <w:proofErr w:type="spellStart"/>
      <w:r w:rsidRPr="00B22224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spellEnd"/>
      <w:r w:rsidRPr="00B22224">
        <w:rPr>
          <w:rFonts w:ascii="Times New Roman" w:hAnsi="Times New Roman" w:cs="Times New Roman"/>
          <w:i/>
          <w:iCs/>
          <w:sz w:val="28"/>
          <w:szCs w:val="28"/>
        </w:rPr>
        <w:t xml:space="preserve"> .22. ст.  2  Федерального закона  Российской Федерации  от 29 декабря 2012  № 273-ФЗ «Об образовании в Российской Федерации»). </w:t>
      </w:r>
    </w:p>
    <w:p w:rsidR="006B7BD4" w:rsidRPr="00B22224" w:rsidRDefault="006B7BD4" w:rsidP="004B0DE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B22224" w:rsidRDefault="006B7BD4" w:rsidP="004B0DE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B22224">
        <w:rPr>
          <w:rFonts w:ascii="Times New Roman" w:hAnsi="Times New Roman" w:cs="Times New Roman"/>
          <w:sz w:val="28"/>
          <w:szCs w:val="28"/>
        </w:rPr>
        <w:t>Какие документы являются нормативным  основанием</w:t>
      </w:r>
      <w:r>
        <w:rPr>
          <w:rFonts w:ascii="Times New Roman" w:hAnsi="Times New Roman" w:cs="Times New Roman"/>
          <w:sz w:val="28"/>
          <w:szCs w:val="28"/>
        </w:rPr>
        <w:t xml:space="preserve"> для разработки</w:t>
      </w:r>
      <w:r w:rsidRPr="00B22224">
        <w:rPr>
          <w:rFonts w:ascii="Times New Roman" w:hAnsi="Times New Roman" w:cs="Times New Roman"/>
          <w:sz w:val="28"/>
          <w:szCs w:val="28"/>
        </w:rPr>
        <w:t xml:space="preserve"> учебного плана </w:t>
      </w:r>
      <w:r>
        <w:rPr>
          <w:rFonts w:ascii="Times New Roman" w:hAnsi="Times New Roman" w:cs="Times New Roman"/>
          <w:sz w:val="28"/>
          <w:szCs w:val="28"/>
        </w:rPr>
        <w:t xml:space="preserve"> ООП НОО</w:t>
      </w:r>
      <w:r w:rsidRPr="00B22224">
        <w:rPr>
          <w:rFonts w:ascii="Times New Roman" w:hAnsi="Times New Roman" w:cs="Times New Roman"/>
          <w:sz w:val="28"/>
          <w:szCs w:val="28"/>
        </w:rPr>
        <w:t>?</w:t>
      </w:r>
      <w:r w:rsidRPr="00B22224">
        <w:rPr>
          <w:rFonts w:ascii="Times New Roman" w:hAnsi="Times New Roman" w:cs="Times New Roman"/>
          <w:sz w:val="28"/>
          <w:szCs w:val="28"/>
        </w:rPr>
        <w:br/>
      </w:r>
    </w:p>
    <w:p w:rsidR="006B7BD4" w:rsidRPr="002204C6" w:rsidRDefault="006B7BD4" w:rsidP="002959D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224">
        <w:rPr>
          <w:rFonts w:ascii="Times New Roman" w:hAnsi="Times New Roman" w:cs="Times New Roman"/>
          <w:i/>
          <w:iCs/>
          <w:sz w:val="28"/>
          <w:szCs w:val="28"/>
        </w:rPr>
        <w:t xml:space="preserve">Разработка учебных планов осуществляется в соответствии с со </w:t>
      </w:r>
      <w:r w:rsidRPr="002204C6">
        <w:rPr>
          <w:rFonts w:ascii="Times New Roman" w:hAnsi="Times New Roman" w:cs="Times New Roman"/>
          <w:i/>
          <w:iCs/>
          <w:sz w:val="28"/>
          <w:szCs w:val="28"/>
        </w:rPr>
        <w:t>следующими документами:</w:t>
      </w:r>
    </w:p>
    <w:p w:rsidR="006B7BD4" w:rsidRPr="004B0DE7" w:rsidRDefault="006B7BD4" w:rsidP="002959D5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>федеральный закон  Российской Федерации от 29.12.2012 № 273-ФЗ «Об образовании в Российской Федерации»;</w:t>
      </w:r>
    </w:p>
    <w:p w:rsidR="006B7BD4" w:rsidRPr="004B0DE7" w:rsidRDefault="006B7BD4" w:rsidP="002959D5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 № 373 (с последующими изменениями);</w:t>
      </w:r>
    </w:p>
    <w:p w:rsidR="006B7BD4" w:rsidRPr="004B0DE7" w:rsidRDefault="006B7BD4" w:rsidP="002959D5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санитарно-эпидемиологическими требованиями к условиям и организации обучения в общеобразовательных учреждениях </w:t>
      </w:r>
      <w:proofErr w:type="spellStart"/>
      <w:r w:rsidRPr="004B0DE7">
        <w:rPr>
          <w:rFonts w:ascii="Times New Roman" w:hAnsi="Times New Roman" w:cs="Times New Roman"/>
          <w:i/>
          <w:iCs/>
          <w:sz w:val="28"/>
          <w:szCs w:val="28"/>
        </w:rPr>
        <w:t>СанПиН</w:t>
      </w:r>
      <w:proofErr w:type="spellEnd"/>
      <w:r w:rsidRPr="004B0DE7">
        <w:rPr>
          <w:rFonts w:ascii="Times New Roman" w:hAnsi="Times New Roman" w:cs="Times New Roman"/>
          <w:i/>
          <w:iCs/>
          <w:sz w:val="28"/>
          <w:szCs w:val="28"/>
        </w:rPr>
        <w:t xml:space="preserve"> 2.4.2 2821-10 (утверждены  Постановлением главного государственного санитарного врача РФ от 29.12.2010 г. № 189) (далее </w:t>
      </w:r>
      <w:proofErr w:type="spellStart"/>
      <w:r w:rsidRPr="004B0DE7">
        <w:rPr>
          <w:rFonts w:ascii="Times New Roman" w:hAnsi="Times New Roman" w:cs="Times New Roman"/>
          <w:i/>
          <w:iCs/>
          <w:sz w:val="28"/>
          <w:szCs w:val="28"/>
        </w:rPr>
        <w:t>СанПиН</w:t>
      </w:r>
      <w:proofErr w:type="spellEnd"/>
      <w:r w:rsidRPr="004B0DE7">
        <w:rPr>
          <w:rFonts w:ascii="Times New Roman" w:hAnsi="Times New Roman" w:cs="Times New Roman"/>
          <w:i/>
          <w:iCs/>
          <w:sz w:val="28"/>
          <w:szCs w:val="28"/>
        </w:rPr>
        <w:t>);</w:t>
      </w:r>
    </w:p>
    <w:p w:rsidR="006B7BD4" w:rsidRPr="004B0DE7" w:rsidRDefault="006B7BD4" w:rsidP="002959D5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приказ Министерства образования и науки Российской Федерации</w:t>
      </w:r>
      <w:r w:rsidRPr="004B0DE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 xml:space="preserve"> от 30 августа 2013 г. № 1015 </w:t>
      </w:r>
      <w:r w:rsidRPr="004B0DE7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Pr="004B0DE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 утверждении порядка</w:t>
      </w:r>
      <w:r w:rsidRPr="004B0DE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организации и осуществления образовательной</w:t>
      </w:r>
      <w:r w:rsidRPr="004B0DE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(далее Федеральный порядок организации образовательной деятельности);</w:t>
      </w:r>
    </w:p>
    <w:p w:rsidR="006B7BD4" w:rsidRPr="004B0DE7" w:rsidRDefault="006B7BD4" w:rsidP="002959D5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>устав общеобразовательной организации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B7BD4" w:rsidRPr="004B0DE7" w:rsidRDefault="006B7BD4" w:rsidP="002959D5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2959D5" w:rsidRDefault="006B7BD4" w:rsidP="002959D5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sz w:val="28"/>
          <w:szCs w:val="28"/>
        </w:rPr>
        <w:t xml:space="preserve">Какие требования </w:t>
      </w:r>
      <w:proofErr w:type="spellStart"/>
      <w:r w:rsidRPr="004B0DE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B0DE7">
        <w:rPr>
          <w:rFonts w:ascii="Times New Roman" w:hAnsi="Times New Roman" w:cs="Times New Roman"/>
          <w:sz w:val="28"/>
          <w:szCs w:val="28"/>
        </w:rPr>
        <w:t xml:space="preserve"> необходимо учитывать </w:t>
      </w:r>
      <w:proofErr w:type="spellStart"/>
      <w:r w:rsidRPr="004B0DE7">
        <w:rPr>
          <w:rFonts w:ascii="Times New Roman" w:hAnsi="Times New Roman" w:cs="Times New Roman"/>
          <w:sz w:val="28"/>
          <w:szCs w:val="28"/>
        </w:rPr>
        <w:t>приразработке</w:t>
      </w:r>
      <w:proofErr w:type="spellEnd"/>
      <w:r w:rsidRPr="004B0DE7">
        <w:rPr>
          <w:rFonts w:ascii="Times New Roman" w:hAnsi="Times New Roman" w:cs="Times New Roman"/>
          <w:sz w:val="28"/>
          <w:szCs w:val="28"/>
        </w:rPr>
        <w:t xml:space="preserve"> учебного плана?</w:t>
      </w:r>
    </w:p>
    <w:p w:rsidR="006B7BD4" w:rsidRDefault="006B7BD4" w:rsidP="002959D5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Pr="004B0DE7" w:rsidRDefault="006B7BD4" w:rsidP="002959D5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 xml:space="preserve">Учебный план ОУ  разрабатывается  для 5 – дневной или 6 - дневной учебной  недели. Обучение в первых классах в соответствии с </w:t>
      </w:r>
      <w:proofErr w:type="spellStart"/>
      <w:r w:rsidRPr="004B0DE7">
        <w:rPr>
          <w:rFonts w:ascii="Times New Roman" w:hAnsi="Times New Roman" w:cs="Times New Roman"/>
          <w:i/>
          <w:iCs/>
          <w:sz w:val="28"/>
          <w:szCs w:val="28"/>
        </w:rPr>
        <w:t>СанПиН</w:t>
      </w:r>
      <w:proofErr w:type="spellEnd"/>
      <w:r w:rsidRPr="004B0DE7">
        <w:rPr>
          <w:rFonts w:ascii="Times New Roman" w:hAnsi="Times New Roman" w:cs="Times New Roman"/>
          <w:i/>
          <w:iCs/>
          <w:sz w:val="28"/>
          <w:szCs w:val="28"/>
        </w:rPr>
        <w:t xml:space="preserve">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обучения. Во 2-4 классах по решению образовательной организации учебная неделя может быть 5-дневной или 6-дневной. Количество часов учебного плана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6B7BD4" w:rsidRPr="004B0DE7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 xml:space="preserve"> при 5-дневной рабочей неделе во 2-4 классах - 23 часа;</w:t>
      </w:r>
    </w:p>
    <w:p w:rsidR="006B7BD4" w:rsidRPr="004B0DE7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>при 6-дневной рабочей неделе во 2-4 классах – 26 часов.</w:t>
      </w:r>
    </w:p>
    <w:p w:rsidR="006B7BD4" w:rsidRPr="004B0DE7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>Продолжительность учебного года — 34 учебные недели, в первых  классах — 33 учебные недели.</w:t>
      </w:r>
    </w:p>
    <w:p w:rsidR="006B7BD4" w:rsidRPr="004B0DE7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2959D5" w:rsidRDefault="006B7BD4" w:rsidP="004B0DE7">
      <w:pPr>
        <w:pStyle w:val="1"/>
        <w:numPr>
          <w:ilvl w:val="0"/>
          <w:numId w:val="1"/>
        </w:numPr>
        <w:tabs>
          <w:tab w:val="left" w:pos="284"/>
        </w:tabs>
        <w:spacing w:line="240" w:lineRule="auto"/>
        <w:ind w:left="0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959D5">
        <w:rPr>
          <w:rFonts w:ascii="Times New Roman" w:hAnsi="Times New Roman" w:cs="Times New Roman"/>
          <w:sz w:val="28"/>
          <w:szCs w:val="28"/>
        </w:rPr>
        <w:t>Каковы требования к структуре учебного плана?</w:t>
      </w:r>
    </w:p>
    <w:p w:rsidR="006B7BD4" w:rsidRPr="002959D5" w:rsidRDefault="006B7BD4" w:rsidP="002959D5">
      <w:pPr>
        <w:pStyle w:val="1"/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959D5">
        <w:rPr>
          <w:rFonts w:ascii="Times New Roman" w:hAnsi="Times New Roman" w:cs="Times New Roman"/>
          <w:i/>
          <w:iCs/>
          <w:sz w:val="28"/>
          <w:szCs w:val="28"/>
        </w:rPr>
        <w:t>В соответствии с Федеральным порядком организации образовательной деятельности и требованиям ФГОС НОО 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 Для классов одной параллели может быть как одинаковый учебный план, так и различный с учетом специфики учащихся и запросов родителей.</w:t>
      </w:r>
    </w:p>
    <w:p w:rsidR="006B7BD4" w:rsidRPr="004B0DE7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>Структура учебного плана включает пояснительную записку к учебному плану, указание общего количества учебных часов в неделю/год по классам. Для классов одной параллели может быть как одинаковый учебный план, так и различный с учетом специфики учащихся и запросов родителей.</w:t>
      </w:r>
    </w:p>
    <w:p w:rsidR="006B7BD4" w:rsidRPr="004B0DE7" w:rsidRDefault="006B7BD4" w:rsidP="004B0DE7">
      <w:pPr>
        <w:pStyle w:val="1"/>
        <w:spacing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 xml:space="preserve">В пояснительной записке к учебному плану указываются основные  задачи реализации содержания обучения по предметным областям; </w:t>
      </w:r>
      <w:r w:rsidRPr="004B0DE7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нормативные документы,  на основе которых разработан учебный план; формы организации образовательного процесса и промежуточной аттестации, порядок чередования учебной и внеурочной деятельности в рамках реализации ООП НОО;  учебно-методический комплект, по которому реализуется учебный план; обоснование  использования часов в рамках недельной образовательной нагрузки при реализации части, формируемой участниками образовательного процесса.</w:t>
      </w:r>
    </w:p>
    <w:p w:rsidR="006B7BD4" w:rsidRPr="004B0DE7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DE7">
        <w:rPr>
          <w:rFonts w:ascii="Times New Roman" w:hAnsi="Times New Roman" w:cs="Times New Roman"/>
          <w:i/>
          <w:iCs/>
          <w:sz w:val="28"/>
          <w:szCs w:val="28"/>
        </w:rPr>
        <w:t xml:space="preserve">Учебный план состоит из двух частей: обязательной части (80%) и части формируемой участниками образовательного процесса (20%),  при этом количество  часов не должно в совокупности превышать величину </w:t>
      </w:r>
      <w:r w:rsidRPr="00374468">
        <w:rPr>
          <w:rFonts w:ascii="Times New Roman" w:hAnsi="Times New Roman" w:cs="Times New Roman"/>
          <w:i/>
          <w:iCs/>
          <w:sz w:val="28"/>
          <w:szCs w:val="28"/>
        </w:rPr>
        <w:t xml:space="preserve">недельной образовательной нагрузки в соответствии с требованиями </w:t>
      </w:r>
      <w:proofErr w:type="spellStart"/>
      <w:r w:rsidRPr="00374468">
        <w:rPr>
          <w:rFonts w:ascii="Times New Roman" w:hAnsi="Times New Roman" w:cs="Times New Roman"/>
          <w:i/>
          <w:iCs/>
          <w:sz w:val="28"/>
          <w:szCs w:val="28"/>
        </w:rPr>
        <w:t>СанПиН</w:t>
      </w:r>
      <w:proofErr w:type="spellEnd"/>
      <w:r w:rsidRPr="00374468">
        <w:rPr>
          <w:rFonts w:ascii="Times New Roman" w:hAnsi="Times New Roman" w:cs="Times New Roman"/>
          <w:i/>
          <w:iCs/>
          <w:sz w:val="28"/>
          <w:szCs w:val="28"/>
        </w:rPr>
        <w:t xml:space="preserve"> (п. 10.5).</w:t>
      </w:r>
    </w:p>
    <w:p w:rsidR="006B7BD4" w:rsidRPr="00B2222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4B0DE7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Pr="00B22224">
        <w:rPr>
          <w:rFonts w:ascii="Times New Roman" w:hAnsi="Times New Roman" w:cs="Times New Roman"/>
          <w:sz w:val="28"/>
          <w:szCs w:val="28"/>
        </w:rPr>
        <w:t>Что должны включать обязательная часть учебного плана</w:t>
      </w:r>
      <w:r>
        <w:rPr>
          <w:rFonts w:ascii="Times New Roman" w:hAnsi="Times New Roman" w:cs="Times New Roman"/>
          <w:sz w:val="28"/>
          <w:szCs w:val="28"/>
        </w:rPr>
        <w:t xml:space="preserve"> ООП НОО?</w:t>
      </w:r>
    </w:p>
    <w:p w:rsidR="006B7BD4" w:rsidRDefault="006B7BD4" w:rsidP="004B0DE7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Pr="004B0DE7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22224">
        <w:rPr>
          <w:rFonts w:ascii="Times New Roman" w:hAnsi="Times New Roman" w:cs="Times New Roman"/>
          <w:i/>
          <w:iCs/>
          <w:sz w:val="28"/>
          <w:szCs w:val="28"/>
        </w:rPr>
        <w:t xml:space="preserve">Обязательная часть учебного плана должна отражать содержание образования, которое обеспечивает решение важнейших целей современного начального </w:t>
      </w:r>
      <w:proofErr w:type="spellStart"/>
      <w:r w:rsidRPr="00B22224">
        <w:rPr>
          <w:rFonts w:ascii="Times New Roman" w:hAnsi="Times New Roman" w:cs="Times New Roman"/>
          <w:i/>
          <w:iCs/>
          <w:sz w:val="28"/>
          <w:szCs w:val="28"/>
        </w:rPr>
        <w:t>общегообразования</w:t>
      </w:r>
      <w:proofErr w:type="spellEnd"/>
      <w:r w:rsidRPr="00B2222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6B7BD4" w:rsidRPr="00B2222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224">
        <w:rPr>
          <w:rFonts w:ascii="Times New Roman" w:hAnsi="Times New Roman" w:cs="Times New Roman"/>
          <w:i/>
          <w:iCs/>
          <w:sz w:val="28"/>
          <w:szCs w:val="28"/>
        </w:rPr>
        <w:t>- формирование гражданской идентичности;</w:t>
      </w:r>
    </w:p>
    <w:p w:rsidR="006B7BD4" w:rsidRPr="00B2222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224">
        <w:rPr>
          <w:rFonts w:ascii="Times New Roman" w:hAnsi="Times New Roman" w:cs="Times New Roman"/>
          <w:i/>
          <w:iCs/>
          <w:sz w:val="28"/>
          <w:szCs w:val="28"/>
        </w:rPr>
        <w:t>- приобщение к общекультурным и национальным ценностям, информационным технологиям;</w:t>
      </w:r>
    </w:p>
    <w:p w:rsidR="006B7BD4" w:rsidRPr="00B2222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224">
        <w:rPr>
          <w:rFonts w:ascii="Times New Roman" w:hAnsi="Times New Roman" w:cs="Times New Roman"/>
          <w:i/>
          <w:iCs/>
          <w:sz w:val="28"/>
          <w:szCs w:val="28"/>
        </w:rPr>
        <w:t>- формирование готовности к продолжению образования на последующих ступенях основного общего образования;</w:t>
      </w:r>
    </w:p>
    <w:p w:rsidR="006B7BD4" w:rsidRPr="00B2222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224">
        <w:rPr>
          <w:rFonts w:ascii="Times New Roman" w:hAnsi="Times New Roman" w:cs="Times New Roman"/>
          <w:i/>
          <w:iCs/>
          <w:sz w:val="28"/>
          <w:szCs w:val="28"/>
        </w:rPr>
        <w:t>- формирование здорового образа жизни, элементарных правил поведения в экстремальных ситуациях.</w:t>
      </w: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224">
        <w:rPr>
          <w:rFonts w:ascii="Times New Roman" w:hAnsi="Times New Roman" w:cs="Times New Roman"/>
          <w:i/>
          <w:iCs/>
          <w:sz w:val="28"/>
          <w:szCs w:val="28"/>
        </w:rPr>
        <w:t>Обязательная часть учебного плана должна включать в себя указанный   в ФГОС  начального общего образования перечень  обязательных предметных областей (филология, математика и информатика, обществознание и естествознание (окружающий мир),основы духовно-нравственной культуры народов России (в ред. приказа Мин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истерства 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>обр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азования и 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>науки России от 18.12.2012 № 1060 – основы религиозных культур и светской этики), искусство, технология, физическая культура)  и определять  состав обязательных учебных предметов.</w:t>
      </w: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942693">
      <w:pPr>
        <w:pStyle w:val="1"/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6.Что должна включать </w:t>
      </w:r>
      <w:r w:rsidRPr="00B22224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плана</w:t>
      </w:r>
      <w:r w:rsidRPr="00B22224">
        <w:rPr>
          <w:rFonts w:ascii="Times New Roman" w:hAnsi="Times New Roman" w:cs="Times New Roman"/>
          <w:sz w:val="28"/>
          <w:szCs w:val="28"/>
        </w:rPr>
        <w:t>, формируемая участн</w:t>
      </w:r>
      <w:r>
        <w:rPr>
          <w:rFonts w:ascii="Times New Roman" w:hAnsi="Times New Roman" w:cs="Times New Roman"/>
          <w:sz w:val="28"/>
          <w:szCs w:val="28"/>
        </w:rPr>
        <w:t>иками образовательного процесса?</w:t>
      </w:r>
    </w:p>
    <w:p w:rsidR="006B7BD4" w:rsidRPr="00B2222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224">
        <w:rPr>
          <w:rFonts w:ascii="Times New Roman" w:hAnsi="Times New Roman" w:cs="Times New Roman"/>
          <w:i/>
          <w:iCs/>
          <w:sz w:val="28"/>
          <w:szCs w:val="28"/>
        </w:rPr>
        <w:t xml:space="preserve">Часть учебного плана, формируемая участниками образовательного процесса, не  может превышать 20% от количества часов учебного плана(от общего объема </w:t>
      </w:r>
      <w:r>
        <w:rPr>
          <w:rFonts w:ascii="Times New Roman" w:hAnsi="Times New Roman" w:cs="Times New Roman"/>
          <w:i/>
          <w:iCs/>
          <w:sz w:val="28"/>
          <w:szCs w:val="28"/>
        </w:rPr>
        <w:t>ООП НОО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>). Учебные предметы  данной части должны обеспечивать реализацию интересов и потребностей обучающихся, в том числе этнокультурных, способствовать  углубленному изучению отдельных обязательных учебных предметов</w:t>
      </w:r>
      <w:r>
        <w:rPr>
          <w:rFonts w:ascii="Times New Roman" w:hAnsi="Times New Roman" w:cs="Times New Roman"/>
          <w:i/>
          <w:iCs/>
          <w:sz w:val="28"/>
          <w:szCs w:val="28"/>
        </w:rPr>
        <w:t>, и учитывать мнение родителей.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</w:p>
    <w:p w:rsidR="006B7BD4" w:rsidRDefault="006B7BD4" w:rsidP="00942693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324C26">
        <w:rPr>
          <w:rFonts w:ascii="Times New Roman" w:hAnsi="Times New Roman" w:cs="Times New Roman"/>
          <w:sz w:val="28"/>
          <w:szCs w:val="28"/>
        </w:rPr>
        <w:t>Какие учебные курсы (программы) могут</w:t>
      </w:r>
      <w:r>
        <w:rPr>
          <w:rFonts w:ascii="Times New Roman" w:hAnsi="Times New Roman" w:cs="Times New Roman"/>
          <w:sz w:val="28"/>
          <w:szCs w:val="28"/>
        </w:rPr>
        <w:t xml:space="preserve"> быть включены в часть учебного плана, </w:t>
      </w:r>
      <w:r w:rsidRPr="00324C26">
        <w:rPr>
          <w:rFonts w:ascii="Times New Roman" w:hAnsi="Times New Roman" w:cs="Times New Roman"/>
          <w:sz w:val="28"/>
          <w:szCs w:val="28"/>
        </w:rPr>
        <w:t xml:space="preserve"> формируемого участниками образовательного процесса?  </w:t>
      </w:r>
    </w:p>
    <w:p w:rsidR="006B7BD4" w:rsidRPr="00324C26" w:rsidRDefault="006B7BD4" w:rsidP="00942693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 xml:space="preserve"> учебный план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включаются предметы, которые обеспечены учебными изданиями в соответствии с п. 4.1 и 4.2. ст. 18 ФЗ «Об образовании в Российской Федерации».  </w:t>
      </w: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2959D5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Кто определяет количество учебных занятий по предмету в неделю и за учебный год?</w:t>
      </w:r>
    </w:p>
    <w:p w:rsidR="006B7BD4" w:rsidRPr="00286B99" w:rsidRDefault="006B7BD4" w:rsidP="002959D5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Pr="00324C26" w:rsidRDefault="006B7BD4" w:rsidP="002959D5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связи с тем, </w:t>
      </w:r>
      <w:r w:rsidRPr="006A08A3">
        <w:rPr>
          <w:rFonts w:ascii="Times New Roman" w:hAnsi="Times New Roman" w:cs="Times New Roman"/>
          <w:i/>
          <w:iCs/>
          <w:sz w:val="28"/>
          <w:szCs w:val="28"/>
        </w:rPr>
        <w:t>количество часов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 четыре года обучения  должно составлять не 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 xml:space="preserve">менее 2904 часов и </w:t>
      </w:r>
      <w:r>
        <w:rPr>
          <w:rFonts w:ascii="Times New Roman" w:hAnsi="Times New Roman" w:cs="Times New Roman"/>
          <w:i/>
          <w:iCs/>
          <w:sz w:val="28"/>
          <w:szCs w:val="28"/>
        </w:rPr>
        <w:t>не более 3345 часов (</w:t>
      </w:r>
      <w:r w:rsidRPr="006A08A3">
        <w:rPr>
          <w:rFonts w:ascii="Times New Roman" w:hAnsi="Times New Roman" w:cs="Times New Roman"/>
          <w:i/>
          <w:iCs/>
          <w:sz w:val="28"/>
          <w:szCs w:val="28"/>
        </w:rPr>
        <w:t>ФГОС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НОО 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 xml:space="preserve">в ред. приказа </w:t>
      </w:r>
      <w:proofErr w:type="spellStart"/>
      <w:r w:rsidRPr="00B22224">
        <w:rPr>
          <w:rFonts w:ascii="Times New Roman" w:hAnsi="Times New Roman" w:cs="Times New Roman"/>
          <w:i/>
          <w:iCs/>
          <w:sz w:val="28"/>
          <w:szCs w:val="28"/>
        </w:rPr>
        <w:t>Минобрнауки</w:t>
      </w:r>
      <w:proofErr w:type="spellEnd"/>
      <w:r w:rsidRPr="00B22224">
        <w:rPr>
          <w:rFonts w:ascii="Times New Roman" w:hAnsi="Times New Roman" w:cs="Times New Roman"/>
          <w:i/>
          <w:iCs/>
          <w:sz w:val="28"/>
          <w:szCs w:val="28"/>
        </w:rPr>
        <w:t xml:space="preserve"> России от 22.09.2011 № 2357</w:t>
      </w:r>
      <w:r>
        <w:rPr>
          <w:rFonts w:ascii="Times New Roman" w:hAnsi="Times New Roman" w:cs="Times New Roman"/>
          <w:i/>
          <w:iCs/>
          <w:sz w:val="28"/>
          <w:szCs w:val="28"/>
        </w:rPr>
        <w:t>), о</w:t>
      </w:r>
      <w:r w:rsidRPr="006A08A3">
        <w:rPr>
          <w:rFonts w:ascii="Times New Roman" w:hAnsi="Times New Roman" w:cs="Times New Roman"/>
          <w:i/>
          <w:iCs/>
          <w:sz w:val="28"/>
          <w:szCs w:val="28"/>
        </w:rPr>
        <w:t>бщеобразовательная организация</w:t>
      </w:r>
      <w:r w:rsidR="00F3446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самостоятельно </w:t>
      </w:r>
      <w:r w:rsidRPr="008D2241">
        <w:rPr>
          <w:rFonts w:ascii="Times New Roman" w:hAnsi="Times New Roman" w:cs="Times New Roman"/>
          <w:i/>
          <w:iCs/>
          <w:color w:val="auto"/>
          <w:sz w:val="28"/>
          <w:szCs w:val="28"/>
        </w:rPr>
        <w:t>определяет</w:t>
      </w:r>
      <w:r w:rsidR="00F3446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B22224">
        <w:rPr>
          <w:rFonts w:ascii="Times New Roman" w:hAnsi="Times New Roman" w:cs="Times New Roman"/>
          <w:i/>
          <w:iCs/>
          <w:sz w:val="28"/>
          <w:szCs w:val="28"/>
        </w:rPr>
        <w:t>оличество учебных занятий в неделю и за год по каждому учебному предмету (курсу) обучения</w:t>
      </w:r>
      <w:r w:rsidRPr="00286B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Общеобразовательная организация может изменять количество часов по отдельным учебным предметам (например, при шестидневной учебной неделе количество часов математики может быть увеличено до пяти решением общеобразовательной организации). О</w:t>
      </w:r>
      <w:r w:rsidRPr="00324C26">
        <w:rPr>
          <w:rFonts w:ascii="Times New Roman" w:hAnsi="Times New Roman" w:cs="Times New Roman"/>
          <w:i/>
          <w:iCs/>
          <w:sz w:val="28"/>
          <w:szCs w:val="28"/>
        </w:rPr>
        <w:t>бязателен суммарный объем учебных занятий за четыре года обучения, а его объем  по годам обучения может  варьироваться  с учетом реализуемого учебно-методического комплекта, особенностей и интересов обучающихся, запросов родителей.</w:t>
      </w:r>
    </w:p>
    <w:p w:rsidR="006B7BD4" w:rsidRDefault="006B7BD4" w:rsidP="002959D5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2959D5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61E9A">
        <w:rPr>
          <w:rFonts w:ascii="Times New Roman" w:hAnsi="Times New Roman" w:cs="Times New Roman"/>
          <w:sz w:val="28"/>
          <w:szCs w:val="28"/>
        </w:rPr>
        <w:t xml:space="preserve"> Возможно ли перераспределение часов на изучение учебных предметов  в течение учебного года или периода обучения в начальной школе («погружение»)?</w:t>
      </w:r>
    </w:p>
    <w:p w:rsidR="006B7BD4" w:rsidRDefault="006B7BD4" w:rsidP="002959D5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2959D5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2241">
        <w:rPr>
          <w:rFonts w:ascii="Times New Roman" w:hAnsi="Times New Roman" w:cs="Times New Roman"/>
          <w:i/>
          <w:iCs/>
          <w:sz w:val="28"/>
          <w:szCs w:val="28"/>
        </w:rPr>
        <w:t>При разработке ООП НОО общеобразовательная организация</w:t>
      </w:r>
      <w:r w:rsidR="00F3446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может перераспределить интенсивность изучения курсов по годам/полугодиям (например, в первом полугодии второго класса  проводить три урока литературного чтения за счет сокращения часов русского языка с пяти до четырех в неделю, а во втором полугодии второго класса за счет уменьшения часов на литературное чтение до одного часа в неделю увеличить часы на изучение русского языка  до шести часов   в неделю).  Данные  изменения  обосновываются в пояснительной записке к рабочей программе предмета (курса).</w:t>
      </w: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2959D5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</w:t>
      </w:r>
      <w:r w:rsidRPr="00324C26">
        <w:rPr>
          <w:rFonts w:ascii="Times New Roman" w:hAnsi="Times New Roman" w:cs="Times New Roman"/>
          <w:sz w:val="28"/>
          <w:szCs w:val="28"/>
        </w:rPr>
        <w:t>аки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4C26">
        <w:rPr>
          <w:rFonts w:ascii="Times New Roman" w:hAnsi="Times New Roman" w:cs="Times New Roman"/>
          <w:sz w:val="28"/>
          <w:szCs w:val="28"/>
        </w:rPr>
        <w:t xml:space="preserve"> локальны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4C26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 xml:space="preserve">ы образовательной организации обеспечивают реализацию  учебного </w:t>
      </w:r>
      <w:r w:rsidRPr="00324C26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4C2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B7BD4" w:rsidRDefault="006B7BD4" w:rsidP="004B0DE7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029C">
        <w:rPr>
          <w:rFonts w:ascii="Times New Roman" w:hAnsi="Times New Roman" w:cs="Times New Roman"/>
          <w:i/>
          <w:iCs/>
          <w:sz w:val="28"/>
          <w:szCs w:val="28"/>
        </w:rPr>
        <w:t xml:space="preserve">Для обеспечения реализации учебного плана общеобразовательная организация разрабатывает следующие локальные нормативные акты: приказ об утверждении ООП НОО на весь период обучения, положение об организации образовательного процесса, положение об индивидуальном </w:t>
      </w:r>
      <w:r w:rsidRPr="0067029C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учебном плане, положение о сетевом взаимодействии общеобразовательных организаций, положение о системе оценки и формах промежуточной аттестации. В реализуемую образовательную программу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 необходимости могут </w:t>
      </w:r>
      <w:r w:rsidRPr="0067029C">
        <w:rPr>
          <w:rFonts w:ascii="Times New Roman" w:hAnsi="Times New Roman" w:cs="Times New Roman"/>
          <w:i/>
          <w:iCs/>
          <w:sz w:val="28"/>
          <w:szCs w:val="28"/>
        </w:rPr>
        <w:t>внос</w:t>
      </w:r>
      <w:r>
        <w:rPr>
          <w:rFonts w:ascii="Times New Roman" w:hAnsi="Times New Roman" w:cs="Times New Roman"/>
          <w:i/>
          <w:iCs/>
          <w:sz w:val="28"/>
          <w:szCs w:val="28"/>
        </w:rPr>
        <w:t>иться</w:t>
      </w:r>
      <w:r w:rsidRPr="0067029C">
        <w:rPr>
          <w:rFonts w:ascii="Times New Roman" w:hAnsi="Times New Roman" w:cs="Times New Roman"/>
          <w:i/>
          <w:iCs/>
          <w:sz w:val="28"/>
          <w:szCs w:val="28"/>
        </w:rPr>
        <w:t xml:space="preserve"> изменения</w:t>
      </w:r>
      <w:r>
        <w:rPr>
          <w:rFonts w:ascii="Times New Roman" w:hAnsi="Times New Roman" w:cs="Times New Roman"/>
          <w:i/>
          <w:iCs/>
          <w:sz w:val="28"/>
          <w:szCs w:val="28"/>
        </w:rPr>
        <w:t>, которые оформляются</w:t>
      </w:r>
      <w:r w:rsidRPr="0067029C">
        <w:rPr>
          <w:rFonts w:ascii="Times New Roman" w:hAnsi="Times New Roman" w:cs="Times New Roman"/>
          <w:i/>
          <w:iCs/>
          <w:sz w:val="28"/>
          <w:szCs w:val="28"/>
        </w:rPr>
        <w:t xml:space="preserve"> в качестве отдельных приложений на каждый учебный год</w:t>
      </w:r>
      <w:r>
        <w:rPr>
          <w:rFonts w:ascii="Times New Roman" w:hAnsi="Times New Roman" w:cs="Times New Roman"/>
          <w:i/>
          <w:iCs/>
          <w:sz w:val="28"/>
          <w:szCs w:val="28"/>
        </w:rPr>
        <w:t>, затем</w:t>
      </w:r>
      <w:r w:rsidRPr="0067029C">
        <w:rPr>
          <w:rFonts w:ascii="Times New Roman" w:hAnsi="Times New Roman" w:cs="Times New Roman"/>
          <w:i/>
          <w:iCs/>
          <w:sz w:val="28"/>
          <w:szCs w:val="28"/>
        </w:rPr>
        <w:t xml:space="preserve"> утверждаются приказом руководителя общеобразовательной организации.</w:t>
      </w:r>
    </w:p>
    <w:p w:rsidR="006B7BD4" w:rsidRPr="0067029C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2959D5" w:rsidRDefault="006B7BD4" w:rsidP="002959D5">
      <w:pPr>
        <w:pStyle w:val="1"/>
        <w:numPr>
          <w:ilvl w:val="0"/>
          <w:numId w:val="19"/>
        </w:numPr>
        <w:spacing w:line="240" w:lineRule="auto"/>
        <w:ind w:left="0" w:hanging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51B3">
        <w:rPr>
          <w:rFonts w:ascii="Times New Roman" w:hAnsi="Times New Roman" w:cs="Times New Roman"/>
          <w:sz w:val="28"/>
          <w:szCs w:val="28"/>
        </w:rPr>
        <w:t xml:space="preserve">Что необходимо учесть в учебном плане общеобразовательных организаций, где организуется обучение детей с ограниченными возможностями здоровья? </w:t>
      </w:r>
    </w:p>
    <w:p w:rsidR="006B7BD4" w:rsidRPr="009D51B3" w:rsidRDefault="006B7BD4" w:rsidP="002959D5">
      <w:pPr>
        <w:pStyle w:val="1"/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9D51B3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51B3">
        <w:rPr>
          <w:rFonts w:ascii="Times New Roman" w:hAnsi="Times New Roman" w:cs="Times New Roman"/>
          <w:i/>
          <w:iCs/>
          <w:sz w:val="28"/>
          <w:szCs w:val="28"/>
        </w:rPr>
        <w:t>В общеобразовательных организациях, где организуется обучение детей с ограниченными возможностями здоровья,  учебный план имеет ту же структуру. В часть, формируемую участниками образовательного процесса, включаются учебные курсы, направленные на коррекцию и развитие физического и психического развития обучающегося. Большая часть коррекционно-развивающих занятий включается в план внеурочной деятельности, разрабатыв</w:t>
      </w:r>
      <w:r>
        <w:rPr>
          <w:rFonts w:ascii="Times New Roman" w:hAnsi="Times New Roman" w:cs="Times New Roman"/>
          <w:i/>
          <w:iCs/>
          <w:sz w:val="28"/>
          <w:szCs w:val="28"/>
        </w:rPr>
        <w:t>аемый по типу школы полного дня, в соответствии с Федеральными рекомендациями по организации внеурочной деятельности….</w:t>
      </w: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4B0DE7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9D51B3" w:rsidRDefault="006B7BD4" w:rsidP="002959D5">
      <w:pPr>
        <w:pStyle w:val="1"/>
        <w:numPr>
          <w:ilvl w:val="0"/>
          <w:numId w:val="19"/>
        </w:numPr>
        <w:spacing w:line="240" w:lineRule="auto"/>
        <w:ind w:hanging="735"/>
        <w:jc w:val="both"/>
        <w:rPr>
          <w:rFonts w:ascii="Times New Roman" w:hAnsi="Times New Roman" w:cs="Times New Roman"/>
          <w:sz w:val="28"/>
          <w:szCs w:val="28"/>
        </w:rPr>
      </w:pPr>
      <w:r w:rsidRPr="009D51B3">
        <w:rPr>
          <w:rFonts w:ascii="Times New Roman" w:hAnsi="Times New Roman" w:cs="Times New Roman"/>
          <w:sz w:val="28"/>
          <w:szCs w:val="28"/>
        </w:rPr>
        <w:t xml:space="preserve">Какова </w:t>
      </w:r>
      <w:r w:rsidRPr="00A75AD7">
        <w:rPr>
          <w:rFonts w:ascii="Times New Roman" w:hAnsi="Times New Roman" w:cs="Times New Roman"/>
          <w:b/>
          <w:bCs/>
          <w:sz w:val="28"/>
          <w:szCs w:val="28"/>
        </w:rPr>
        <w:t>примерн</w:t>
      </w:r>
      <w:r w:rsidRPr="00A75AD7">
        <w:rPr>
          <w:rFonts w:ascii="Times New Roman" w:hAnsi="Times New Roman" w:cs="Times New Roman"/>
          <w:sz w:val="28"/>
          <w:szCs w:val="28"/>
        </w:rPr>
        <w:t>ая</w:t>
      </w:r>
      <w:r w:rsidRPr="009D51B3">
        <w:rPr>
          <w:rFonts w:ascii="Times New Roman" w:hAnsi="Times New Roman" w:cs="Times New Roman"/>
          <w:sz w:val="28"/>
          <w:szCs w:val="28"/>
        </w:rPr>
        <w:t xml:space="preserve"> форма учебного плана?</w:t>
      </w:r>
      <w:r>
        <w:rPr>
          <w:rFonts w:ascii="Times New Roman" w:hAnsi="Times New Roman" w:cs="Times New Roman"/>
          <w:sz w:val="28"/>
          <w:szCs w:val="28"/>
        </w:rPr>
        <w:t xml:space="preserve"> (таблица № 1)</w:t>
      </w:r>
    </w:p>
    <w:p w:rsidR="006B7BD4" w:rsidRDefault="006B7BD4" w:rsidP="004B0DE7">
      <w:pPr>
        <w:tabs>
          <w:tab w:val="left" w:pos="10348"/>
        </w:tabs>
        <w:spacing w:after="0" w:line="240" w:lineRule="auto"/>
        <w:ind w:hanging="141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7BD4" w:rsidRDefault="006B7BD4" w:rsidP="004B0DE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:rsidR="006B7BD4" w:rsidRDefault="006B7BD4" w:rsidP="002959D5">
      <w:pPr>
        <w:tabs>
          <w:tab w:val="left" w:pos="10348"/>
        </w:tabs>
        <w:spacing w:after="0" w:line="240" w:lineRule="auto"/>
        <w:ind w:hanging="1418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Таблица № 1</w:t>
      </w:r>
    </w:p>
    <w:p w:rsidR="006B7BD4" w:rsidRPr="00131E51" w:rsidRDefault="006B7BD4" w:rsidP="002959D5">
      <w:pPr>
        <w:tabs>
          <w:tab w:val="left" w:pos="10348"/>
        </w:tabs>
        <w:spacing w:after="0" w:line="240" w:lineRule="auto"/>
        <w:ind w:hanging="1418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75AD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Примерный</w:t>
      </w:r>
      <w:r w:rsidRPr="00131E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учебный план для классов,</w:t>
      </w:r>
    </w:p>
    <w:p w:rsidR="006B7BD4" w:rsidRPr="00131E51" w:rsidRDefault="006B7BD4" w:rsidP="002959D5">
      <w:pPr>
        <w:tabs>
          <w:tab w:val="left" w:pos="10348"/>
        </w:tabs>
        <w:spacing w:after="0" w:line="240" w:lineRule="auto"/>
        <w:ind w:hanging="1418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31E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обучающихся по 5-дневной рабочей неделе </w:t>
      </w:r>
    </w:p>
    <w:p w:rsidR="006B7BD4" w:rsidRPr="00131E51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2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2126"/>
        <w:gridCol w:w="709"/>
        <w:gridCol w:w="567"/>
        <w:gridCol w:w="708"/>
        <w:gridCol w:w="567"/>
        <w:gridCol w:w="851"/>
        <w:gridCol w:w="567"/>
        <w:gridCol w:w="709"/>
        <w:gridCol w:w="141"/>
        <w:gridCol w:w="567"/>
        <w:gridCol w:w="709"/>
      </w:tblGrid>
      <w:tr w:rsidR="006B7BD4" w:rsidRPr="000C4C87">
        <w:trPr>
          <w:trHeight w:val="437"/>
        </w:trPr>
        <w:tc>
          <w:tcPr>
            <w:tcW w:w="1986" w:type="dxa"/>
            <w:vMerge w:val="restart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126" w:type="dxa"/>
            <w:vMerge w:val="restart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Учебные</w:t>
            </w:r>
          </w:p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2551" w:type="dxa"/>
            <w:gridSpan w:val="4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часов в неделю по классам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693" w:type="dxa"/>
            <w:gridSpan w:val="5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Формы </w:t>
            </w:r>
            <w:proofErr w:type="spellStart"/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промежу</w:t>
            </w:r>
            <w:proofErr w:type="spellEnd"/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точной аттестации</w:t>
            </w:r>
          </w:p>
        </w:tc>
      </w:tr>
      <w:tr w:rsidR="006B7BD4" w:rsidRPr="000C4C87">
        <w:trPr>
          <w:trHeight w:val="195"/>
        </w:trPr>
        <w:tc>
          <w:tcPr>
            <w:tcW w:w="1986" w:type="dxa"/>
            <w:vMerge/>
            <w:vAlign w:val="center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6B7BD4" w:rsidRPr="000C4C87">
        <w:trPr>
          <w:trHeight w:val="507"/>
        </w:trPr>
        <w:tc>
          <w:tcPr>
            <w:tcW w:w="10207" w:type="dxa"/>
            <w:gridSpan w:val="1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4C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Обязательная часть</w:t>
            </w:r>
          </w:p>
        </w:tc>
      </w:tr>
      <w:tr w:rsidR="006B7BD4" w:rsidRPr="000C4C87">
        <w:trPr>
          <w:trHeight w:val="507"/>
        </w:trPr>
        <w:tc>
          <w:tcPr>
            <w:tcW w:w="1986" w:type="dxa"/>
            <w:vMerge w:val="restart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567" w:type="dxa"/>
            <w:vMerge w:val="restart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ОЛ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</w:t>
            </w:r>
            <w:proofErr w:type="spellEnd"/>
          </w:p>
        </w:tc>
      </w:tr>
      <w:tr w:rsidR="006B7BD4" w:rsidRPr="000C4C87">
        <w:tc>
          <w:tcPr>
            <w:tcW w:w="1986" w:type="dxa"/>
            <w:vMerge/>
            <w:vAlign w:val="center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  <w:proofErr w:type="spellEnd"/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  <w:proofErr w:type="spellEnd"/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</w:p>
        </w:tc>
      </w:tr>
      <w:tr w:rsidR="006B7BD4" w:rsidRPr="000C4C87">
        <w:tc>
          <w:tcPr>
            <w:tcW w:w="1986" w:type="dxa"/>
            <w:vMerge/>
            <w:vAlign w:val="center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  <w:proofErr w:type="spellEnd"/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  <w:proofErr w:type="spellEnd"/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  <w:proofErr w:type="spellEnd"/>
          </w:p>
        </w:tc>
      </w:tr>
      <w:tr w:rsidR="006B7BD4" w:rsidRPr="000C4C87">
        <w:trPr>
          <w:trHeight w:val="449"/>
        </w:trPr>
        <w:tc>
          <w:tcPr>
            <w:tcW w:w="198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</w:t>
            </w:r>
            <w:proofErr w:type="spellEnd"/>
          </w:p>
        </w:tc>
      </w:tr>
      <w:tr w:rsidR="006B7BD4" w:rsidRPr="000C4C87">
        <w:trPr>
          <w:trHeight w:val="595"/>
        </w:trPr>
        <w:tc>
          <w:tcPr>
            <w:tcW w:w="198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Обществознание и естествознание</w:t>
            </w:r>
          </w:p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(окружающий мир)</w:t>
            </w: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</w:p>
        </w:tc>
      </w:tr>
      <w:tr w:rsidR="006B7BD4" w:rsidRPr="000C4C87">
        <w:trPr>
          <w:trHeight w:val="727"/>
        </w:trPr>
        <w:tc>
          <w:tcPr>
            <w:tcW w:w="198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Основы религиозных  культур и светской этики</w:t>
            </w: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Основы религиозных  культур и светской этики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  <w:proofErr w:type="spellEnd"/>
          </w:p>
        </w:tc>
      </w:tr>
      <w:tr w:rsidR="006B7BD4" w:rsidRPr="000C4C87">
        <w:trPr>
          <w:trHeight w:val="593"/>
        </w:trPr>
        <w:tc>
          <w:tcPr>
            <w:tcW w:w="1986" w:type="dxa"/>
            <w:vMerge w:val="restart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  <w:proofErr w:type="spellEnd"/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  <w:proofErr w:type="spellEnd"/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  <w:proofErr w:type="spellEnd"/>
          </w:p>
        </w:tc>
      </w:tr>
      <w:tr w:rsidR="006B7BD4" w:rsidRPr="000C4C87">
        <w:tc>
          <w:tcPr>
            <w:tcW w:w="1986" w:type="dxa"/>
            <w:vMerge/>
            <w:vAlign w:val="center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  <w:proofErr w:type="spellEnd"/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  <w:proofErr w:type="spellEnd"/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</w:t>
            </w:r>
            <w:proofErr w:type="spellEnd"/>
          </w:p>
        </w:tc>
      </w:tr>
      <w:tr w:rsidR="006B7BD4" w:rsidRPr="000C4C87">
        <w:tc>
          <w:tcPr>
            <w:tcW w:w="198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</w:p>
        </w:tc>
      </w:tr>
      <w:tr w:rsidR="006B7BD4" w:rsidRPr="000C4C87">
        <w:tc>
          <w:tcPr>
            <w:tcW w:w="198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ОЛ</w:t>
            </w: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ОЛ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ОЛ</w:t>
            </w:r>
          </w:p>
        </w:tc>
      </w:tr>
      <w:tr w:rsidR="006B7BD4" w:rsidRPr="000C4C87">
        <w:tc>
          <w:tcPr>
            <w:tcW w:w="7514" w:type="dxa"/>
            <w:gridSpan w:val="7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4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B7BD4" w:rsidRPr="000C4C87">
        <w:tc>
          <w:tcPr>
            <w:tcW w:w="198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126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vMerge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</w:p>
        </w:tc>
      </w:tr>
      <w:tr w:rsidR="006B7BD4" w:rsidRPr="000C4C87">
        <w:tc>
          <w:tcPr>
            <w:tcW w:w="4112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Максимально допустимая нагрузка</w:t>
            </w: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1E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B7BD4" w:rsidRPr="00131E51" w:rsidRDefault="006B7BD4" w:rsidP="002959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6B7BD4" w:rsidRPr="00131E51" w:rsidRDefault="006B7BD4" w:rsidP="002959D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6B7BD4" w:rsidRPr="00131E51" w:rsidRDefault="006B7BD4" w:rsidP="002959D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6B7BD4" w:rsidRPr="00131E51" w:rsidRDefault="006B7BD4" w:rsidP="002959D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959D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Примечание: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условные обозначения форм промежуточной аттестации: </w:t>
      </w:r>
      <w:proofErr w:type="spellStart"/>
      <w:r w:rsidRPr="00131E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Тв</w:t>
      </w:r>
      <w:proofErr w:type="spellEnd"/>
      <w:r w:rsidRPr="00131E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 творческая работа; Т – тест; ОЛ- оценочный лист, П – проект; КР- контрольная работа; </w:t>
      </w:r>
      <w:proofErr w:type="spellStart"/>
      <w:r w:rsidRPr="00131E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НКим</w:t>
      </w:r>
      <w:proofErr w:type="spellEnd"/>
      <w:r w:rsidRPr="00131E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proofErr w:type="spellStart"/>
      <w:r w:rsidRPr="00131E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нестандартизированный</w:t>
      </w:r>
      <w:proofErr w:type="spellEnd"/>
      <w:r w:rsidRPr="00131E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КИМ; КД- контрольный диктант;</w:t>
      </w:r>
    </w:p>
    <w:p w:rsidR="006B7BD4" w:rsidRPr="008B72C2" w:rsidRDefault="006B7BD4" w:rsidP="002959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13. </w:t>
      </w:r>
      <w:r w:rsidRPr="008B72C2">
        <w:rPr>
          <w:rFonts w:ascii="Times New Roman" w:hAnsi="Times New Roman" w:cs="Times New Roman"/>
          <w:sz w:val="28"/>
          <w:szCs w:val="28"/>
        </w:rPr>
        <w:t>Каковы  наиболее типичные  замечания к учебным планам, общеобразовательной организации, которые выявляются во время экспертизы?</w:t>
      </w:r>
    </w:p>
    <w:p w:rsidR="006B7BD4" w:rsidRDefault="006B7BD4" w:rsidP="002959D5">
      <w:pPr>
        <w:pStyle w:val="1"/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0E3306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Например, обозначение учебного плана как базисного. В настоящее время понятие «базисный план» отсутствует, так как общеобразовательная организация разрабатывает учебный план самостоятельно.</w:t>
      </w:r>
    </w:p>
    <w:p w:rsidR="006B7BD4" w:rsidRDefault="006B7BD4" w:rsidP="00D947B3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Часто указываются наименования предметных областей, не соответствующих требованиям ФГОС НОО, не указываются формы промежуточной аттестации, в пояснительных записках к рабочим программам отсутствуют ссылки на локальные  нормативные акты.</w:t>
      </w:r>
    </w:p>
    <w:p w:rsidR="00D947B3" w:rsidRDefault="00D947B3" w:rsidP="00D947B3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947B3" w:rsidRDefault="00D947B3" w:rsidP="00D947B3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2959D5">
      <w:pPr>
        <w:pStyle w:val="1"/>
        <w:numPr>
          <w:ilvl w:val="0"/>
          <w:numId w:val="13"/>
        </w:numPr>
        <w:ind w:right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Вопросы, возникающие при р</w:t>
      </w:r>
      <w:r w:rsidRPr="008B72C2">
        <w:rPr>
          <w:rFonts w:ascii="Times New Roman" w:hAnsi="Times New Roman" w:cs="Times New Roman"/>
          <w:b/>
          <w:bCs/>
          <w:sz w:val="28"/>
          <w:szCs w:val="28"/>
        </w:rPr>
        <w:t>азработк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6B7BD4" w:rsidRPr="008B72C2" w:rsidRDefault="006B7BD4" w:rsidP="00D947B3">
      <w:pPr>
        <w:pStyle w:val="1"/>
        <w:ind w:left="1080" w:right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2C2">
        <w:rPr>
          <w:rFonts w:ascii="Times New Roman" w:hAnsi="Times New Roman" w:cs="Times New Roman"/>
          <w:b/>
          <w:bCs/>
          <w:sz w:val="28"/>
          <w:szCs w:val="28"/>
        </w:rPr>
        <w:t>и реализаци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343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72C2">
        <w:rPr>
          <w:rFonts w:ascii="Times New Roman" w:hAnsi="Times New Roman" w:cs="Times New Roman"/>
          <w:b/>
          <w:bCs/>
          <w:sz w:val="28"/>
          <w:szCs w:val="28"/>
        </w:rPr>
        <w:t>рабочих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</w:p>
    <w:p w:rsidR="006B7BD4" w:rsidRPr="008B72C2" w:rsidRDefault="006B7BD4" w:rsidP="002959D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C2">
        <w:rPr>
          <w:rFonts w:ascii="Times New Roman" w:hAnsi="Times New Roman" w:cs="Times New Roman"/>
          <w:sz w:val="28"/>
          <w:szCs w:val="28"/>
        </w:rPr>
        <w:t>Что представляет собой рабочая программа по учебному предмету (курсу)?</w:t>
      </w:r>
    </w:p>
    <w:p w:rsidR="006B7BD4" w:rsidRPr="008B72C2" w:rsidRDefault="006B7BD4" w:rsidP="002959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6B7BD4" w:rsidRPr="008B72C2" w:rsidRDefault="006B7BD4" w:rsidP="002959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 соответствии с </w:t>
      </w:r>
      <w:r w:rsidRPr="008B72C2">
        <w:rPr>
          <w:rFonts w:ascii="Times New Roman" w:hAnsi="Times New Roman" w:cs="Times New Roman"/>
          <w:i/>
          <w:iCs/>
          <w:sz w:val="28"/>
          <w:szCs w:val="28"/>
        </w:rPr>
        <w:t>Федеральным законом от 29 декабря 2012 г. N 273-ФЗ "Об образовании в Российской Федерации"</w:t>
      </w:r>
      <w:r w:rsidRPr="008B72C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(ст. 2, п. 9)</w:t>
      </w:r>
      <w:r w:rsidRPr="008B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</w:t>
      </w:r>
      <w:r w:rsidRPr="008B72C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абочие программы учебных предметов, курсов, дисциплин (модулей) являются составной частью ООП общеобразовательной организации</w:t>
      </w:r>
    </w:p>
    <w:p w:rsidR="006B7BD4" w:rsidRPr="008B72C2" w:rsidRDefault="006B7BD4" w:rsidP="002959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6B7BD4" w:rsidRDefault="006B7BD4" w:rsidP="00BC58B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C2">
        <w:rPr>
          <w:rFonts w:ascii="Times New Roman" w:hAnsi="Times New Roman" w:cs="Times New Roman"/>
          <w:sz w:val="28"/>
          <w:szCs w:val="28"/>
        </w:rPr>
        <w:t>Что является нормативной базой при составлении рабочей программы по учебному предмету (курсу)?</w:t>
      </w:r>
    </w:p>
    <w:p w:rsidR="006B7BD4" w:rsidRPr="008B72C2" w:rsidRDefault="006B7BD4" w:rsidP="00BC58B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B7BD4" w:rsidRPr="008B72C2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t>При составлении, согласовании и утверждении рабочей программы должно быть обеспечено ее соответствие следующим документам:</w:t>
      </w:r>
    </w:p>
    <w:p w:rsidR="006B7BD4" w:rsidRPr="008B72C2" w:rsidRDefault="006B7BD4" w:rsidP="002959D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t>Федеральному закону от 29 декабря 2012 г. N 273-ФЗ "Об образовании в Российской Федерации" (с последующими изменениями и дополнениями);</w:t>
      </w:r>
    </w:p>
    <w:p w:rsidR="006B7BD4" w:rsidRPr="008B72C2" w:rsidRDefault="006B7BD4" w:rsidP="002959D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t xml:space="preserve">Федеральному  государственному  образовательному стандарту начального общего образования (приказ </w:t>
      </w:r>
      <w:proofErr w:type="spellStart"/>
      <w:r w:rsidRPr="008B72C2">
        <w:rPr>
          <w:rFonts w:ascii="Times New Roman" w:hAnsi="Times New Roman" w:cs="Times New Roman"/>
          <w:i/>
          <w:iCs/>
          <w:sz w:val="28"/>
          <w:szCs w:val="28"/>
        </w:rPr>
        <w:t>Минобрнауки</w:t>
      </w:r>
      <w:proofErr w:type="spellEnd"/>
      <w:r w:rsidRPr="008B72C2">
        <w:rPr>
          <w:rFonts w:ascii="Times New Roman" w:hAnsi="Times New Roman" w:cs="Times New Roman"/>
          <w:i/>
          <w:iCs/>
          <w:sz w:val="28"/>
          <w:szCs w:val="28"/>
        </w:rPr>
        <w:t xml:space="preserve"> России от 06.10.2009 г. № 373 «Об утверждении и введении в действие федерального государственного образовательного стандарта начального общего образования») с последующими изменениями и дополнениями);</w:t>
      </w:r>
    </w:p>
    <w:p w:rsidR="006B7BD4" w:rsidRPr="008B72C2" w:rsidRDefault="006B7BD4" w:rsidP="002959D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t>утвержденному федеральному перечню учебников, рекомендованному к использованию при реализации имеющих государственную аккредитацию образовательных программ начального общего образования;</w:t>
      </w:r>
    </w:p>
    <w:p w:rsidR="006B7BD4" w:rsidRPr="008B72C2" w:rsidRDefault="006B7BD4" w:rsidP="002959D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t>примерной программе по предмету, разработанной Российской Академией Образования  по заказу Министерства образования и науки РФ и Федерального агентства по образованию.</w:t>
      </w:r>
    </w:p>
    <w:p w:rsidR="006B7BD4" w:rsidRPr="008B72C2" w:rsidRDefault="006B7BD4" w:rsidP="002959D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положению о разработке рабочих программ общеобразовательной организации; </w:t>
      </w:r>
    </w:p>
    <w:p w:rsidR="006B7BD4" w:rsidRPr="008B72C2" w:rsidRDefault="006B7BD4" w:rsidP="002959D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t>ООП общеобразовательной организац</w:t>
      </w:r>
      <w:r w:rsidRPr="008B72C2">
        <w:rPr>
          <w:rFonts w:ascii="Times New Roman" w:hAnsi="Times New Roman" w:cs="Times New Roman"/>
          <w:sz w:val="28"/>
          <w:szCs w:val="28"/>
        </w:rPr>
        <w:t>ии.</w:t>
      </w:r>
    </w:p>
    <w:p w:rsidR="006B7BD4" w:rsidRPr="008B72C2" w:rsidRDefault="006B7BD4" w:rsidP="00295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7BD4" w:rsidRPr="008B72C2" w:rsidRDefault="006B7BD4" w:rsidP="002959D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C2">
        <w:rPr>
          <w:rFonts w:ascii="Times New Roman" w:hAnsi="Times New Roman" w:cs="Times New Roman"/>
          <w:sz w:val="28"/>
          <w:szCs w:val="28"/>
        </w:rPr>
        <w:t>Какова структура рабочей программы по учебному предмету (курсу)?</w:t>
      </w:r>
    </w:p>
    <w:p w:rsidR="006B7BD4" w:rsidRPr="008B72C2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Pr="008B72C2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t>Приказ Министерства образования и науки Российской Федерации  № 373 от 6 октября 2009 года «Об утверждении и введении в действие федерального государственного образовательного стандарта начального общего образования», пункт 19.5 определяет следующую структуру рабочей программы:</w:t>
      </w:r>
    </w:p>
    <w:p w:rsidR="006B7BD4" w:rsidRPr="008B72C2" w:rsidRDefault="006B7BD4" w:rsidP="002959D5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kern w:val="2"/>
          <w:sz w:val="28"/>
          <w:szCs w:val="28"/>
        </w:rPr>
        <w:t>пояснительная записка, в которой конкретизируются общие цели начального общего образования с учетом специфики учебного предмета, курса;</w:t>
      </w:r>
    </w:p>
    <w:p w:rsidR="006B7BD4" w:rsidRPr="008B72C2" w:rsidRDefault="006B7BD4" w:rsidP="002959D5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kern w:val="2"/>
          <w:sz w:val="28"/>
          <w:szCs w:val="28"/>
        </w:rPr>
        <w:t>общая характеристика учебного предмета, курса;</w:t>
      </w:r>
    </w:p>
    <w:p w:rsidR="006B7BD4" w:rsidRPr="008B72C2" w:rsidRDefault="006B7BD4" w:rsidP="002959D5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kern w:val="2"/>
          <w:sz w:val="28"/>
          <w:szCs w:val="28"/>
        </w:rPr>
        <w:t>описание места учебного предмета, курса в учебном плане;</w:t>
      </w:r>
    </w:p>
    <w:p w:rsidR="006B7BD4" w:rsidRPr="008B72C2" w:rsidRDefault="006B7BD4" w:rsidP="002959D5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kern w:val="2"/>
          <w:sz w:val="28"/>
          <w:szCs w:val="28"/>
        </w:rPr>
        <w:t>описание ценностных ориентиров содержания учебного предмета;</w:t>
      </w:r>
    </w:p>
    <w:p w:rsidR="006B7BD4" w:rsidRPr="008B72C2" w:rsidRDefault="006B7BD4" w:rsidP="002959D5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личностные, </w:t>
      </w:r>
      <w:proofErr w:type="spellStart"/>
      <w:r w:rsidRPr="008B72C2">
        <w:rPr>
          <w:rFonts w:ascii="Times New Roman" w:hAnsi="Times New Roman" w:cs="Times New Roman"/>
          <w:i/>
          <w:iCs/>
          <w:kern w:val="2"/>
          <w:sz w:val="28"/>
          <w:szCs w:val="28"/>
        </w:rPr>
        <w:t>метапредметные</w:t>
      </w:r>
      <w:proofErr w:type="spellEnd"/>
      <w:r w:rsidRPr="008B72C2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и предметные результаты освоения конкретного учебного предмета, курса;</w:t>
      </w:r>
    </w:p>
    <w:p w:rsidR="006B7BD4" w:rsidRPr="008B72C2" w:rsidRDefault="006B7BD4" w:rsidP="002959D5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kern w:val="2"/>
          <w:sz w:val="28"/>
          <w:szCs w:val="28"/>
        </w:rPr>
        <w:t>содержание учебного предмета, курса;</w:t>
      </w:r>
    </w:p>
    <w:p w:rsidR="006B7BD4" w:rsidRPr="008B72C2" w:rsidRDefault="006B7BD4" w:rsidP="002959D5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тематическое планирование с определением основных видов учебной деятельности обучающихся, используемых технических средств и цифровых образовательных ресурсов; </w:t>
      </w:r>
    </w:p>
    <w:p w:rsidR="006B7BD4" w:rsidRPr="008B72C2" w:rsidRDefault="006B7BD4" w:rsidP="002959D5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kern w:val="2"/>
          <w:sz w:val="28"/>
          <w:szCs w:val="28"/>
        </w:rPr>
        <w:t>описание материально-технического обеспечения образовательного процесса.</w:t>
      </w:r>
    </w:p>
    <w:p w:rsidR="006B7BD4" w:rsidRPr="008B72C2" w:rsidRDefault="006B7BD4" w:rsidP="002959D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</w:p>
    <w:p w:rsidR="006B7BD4" w:rsidRPr="008B72C2" w:rsidRDefault="006B7BD4" w:rsidP="002959D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C2">
        <w:rPr>
          <w:rFonts w:ascii="Times New Roman" w:hAnsi="Times New Roman" w:cs="Times New Roman"/>
          <w:sz w:val="28"/>
          <w:szCs w:val="28"/>
        </w:rPr>
        <w:t>Кто должен разрабатывать рабочую программу по учебному предмету (курсу)?</w:t>
      </w:r>
    </w:p>
    <w:p w:rsidR="006B7BD4" w:rsidRPr="008B72C2" w:rsidRDefault="006B7BD4" w:rsidP="002959D5">
      <w:pPr>
        <w:pStyle w:val="3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shd w:val="clear" w:color="auto" w:fill="FFFFFF"/>
        </w:rPr>
        <w:t>На основании П</w:t>
      </w:r>
      <w:r w:rsidRPr="008B72C2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риказа </w:t>
      </w:r>
      <w:proofErr w:type="spellStart"/>
      <w:r w:rsidRPr="008B72C2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Минздравсоцразвития</w:t>
      </w:r>
      <w:proofErr w:type="spellEnd"/>
      <w:r w:rsidRPr="008B72C2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РФ от 26.08.2010 №761н (ред. от 31.05.2011)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образования», пункт </w:t>
      </w:r>
      <w:r w:rsidRPr="008B72C2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en-US"/>
        </w:rPr>
        <w:t>III</w:t>
      </w:r>
      <w:r w:rsidRPr="008B72C2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«Учитель планирует и осуществляет учебный процесс в соответствии с ООП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обучающихся...».</w:t>
      </w:r>
      <w:r w:rsidRPr="008B72C2">
        <w:rPr>
          <w:rStyle w:val="apple-converted-space"/>
          <w:rFonts w:ascii="Times New Roman" w:hAnsi="Times New Roman" w:cs="Times New Roman"/>
          <w:b w:val="0"/>
          <w:bCs w:val="0"/>
          <w:i/>
          <w:iCs/>
          <w:sz w:val="28"/>
          <w:szCs w:val="28"/>
          <w:shd w:val="clear" w:color="auto" w:fill="FDFCF5"/>
        </w:rPr>
        <w:t> </w:t>
      </w:r>
    </w:p>
    <w:p w:rsidR="006B7BD4" w:rsidRPr="008B72C2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Pr="00BC58B0" w:rsidRDefault="006B7BD4" w:rsidP="002959D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sz w:val="28"/>
          <w:szCs w:val="28"/>
        </w:rPr>
        <w:t>Чем может быть дополнена авторская программа по предмету при составлении составителем рабочей программы?</w:t>
      </w:r>
    </w:p>
    <w:p w:rsidR="006B7BD4" w:rsidRPr="008B72C2" w:rsidRDefault="006B7BD4" w:rsidP="00BC58B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8B72C2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При разработке рабочей программы составитель имеет право вносить коррективы в распределение часов по изучаемым темам, опираясь на уровень подготовленности обучающихся и интересы участников образовательного процесса; дополнять  тематику изучаемой предметной области в соответствии со спецификой общеобразовательной организации и региона; отражать в содержании изучаемого учебного предмета, региональные, муниципальные  и этнокультурные особенности.</w:t>
      </w:r>
    </w:p>
    <w:p w:rsidR="006B7BD4" w:rsidRPr="008B72C2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BC58B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8B0">
        <w:rPr>
          <w:rFonts w:ascii="Times New Roman" w:hAnsi="Times New Roman" w:cs="Times New Roman"/>
          <w:sz w:val="28"/>
          <w:szCs w:val="28"/>
        </w:rPr>
        <w:t xml:space="preserve">Должна ли рабочая программа отражать  </w:t>
      </w:r>
      <w:proofErr w:type="spellStart"/>
      <w:r w:rsidRPr="00BC58B0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BC58B0">
        <w:rPr>
          <w:rFonts w:ascii="Times New Roman" w:hAnsi="Times New Roman" w:cs="Times New Roman"/>
          <w:sz w:val="28"/>
          <w:szCs w:val="28"/>
        </w:rPr>
        <w:t xml:space="preserve"> связи?</w:t>
      </w:r>
    </w:p>
    <w:p w:rsidR="006B7BD4" w:rsidRPr="00BC58B0" w:rsidRDefault="006B7BD4" w:rsidP="00BC58B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Pr="008B72C2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 соответствии требованиями методики оценки уровня квалификации педагогических работников В.Д. </w:t>
      </w:r>
      <w:proofErr w:type="spellStart"/>
      <w:r w:rsidRPr="008B72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Шадрикова</w:t>
      </w:r>
      <w:proofErr w:type="spellEnd"/>
      <w:r w:rsidR="0075714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B72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к компетенции 4 учителя в области обеспечения информационной основы деятельности, пункт 4.2. Компетентности в предмете преподавания содержится требование «Рабочая программа по предмету должна быть построена с учетом </w:t>
      </w:r>
      <w:proofErr w:type="spellStart"/>
      <w:r w:rsidRPr="008B72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межпредметных</w:t>
      </w:r>
      <w:proofErr w:type="spellEnd"/>
      <w:r w:rsidRPr="008B72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связей»</w:t>
      </w:r>
      <w:r w:rsidRPr="008B72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7BD4" w:rsidRPr="008B72C2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7BD4" w:rsidRDefault="006B7BD4" w:rsidP="00BC58B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2C2">
        <w:rPr>
          <w:rFonts w:ascii="Times New Roman" w:hAnsi="Times New Roman" w:cs="Times New Roman"/>
          <w:sz w:val="28"/>
          <w:szCs w:val="28"/>
        </w:rPr>
        <w:t>Имеет ли право автор рабочей программы вносить коррективы в рабочую программу  в течение учебного года? Должны ли они утверждаться?</w:t>
      </w:r>
    </w:p>
    <w:p w:rsidR="006B7BD4" w:rsidRPr="008B72C2" w:rsidRDefault="006B7BD4" w:rsidP="00BC58B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Pr="00EF1FAC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72C2">
        <w:rPr>
          <w:rFonts w:ascii="Times New Roman" w:hAnsi="Times New Roman" w:cs="Times New Roman"/>
          <w:i/>
          <w:iCs/>
          <w:sz w:val="28"/>
          <w:szCs w:val="28"/>
        </w:rPr>
        <w:t>Автор рабочей программ имеет право вносить коррективы в уже готовую программу в ходе ее реализации. Все изменения должны быть обсуждены на педагогическом совете или методическом объединении  и утверждается руководителем общеобразовательной организации в соответствии с локальным актом общеобразовательной организации</w:t>
      </w:r>
      <w:r w:rsidRPr="00BC58B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B7BD4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Pr="00925CD0" w:rsidRDefault="00E343C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B7BD4" w:rsidRPr="00925CD0">
        <w:rPr>
          <w:rFonts w:ascii="Times New Roman" w:hAnsi="Times New Roman" w:cs="Times New Roman"/>
          <w:sz w:val="28"/>
          <w:szCs w:val="28"/>
        </w:rPr>
        <w:t>. Нужно ли в рабочей программе отражать формы промежуточной аттестации?</w:t>
      </w:r>
    </w:p>
    <w:p w:rsidR="006B7BD4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F1FAC">
        <w:rPr>
          <w:rFonts w:ascii="Times New Roman" w:hAnsi="Times New Roman" w:cs="Times New Roman"/>
          <w:i/>
          <w:iCs/>
          <w:kern w:val="2"/>
          <w:sz w:val="28"/>
          <w:szCs w:val="28"/>
        </w:rPr>
        <w:t>В соответствии с п. 9. ст. 2. Федерального Закона от 29 декабря 2012 года № 273-ФЗ  «Об образовании в Российской Федерации»  рабочая программа как компонент образовательной программы организации должна включать формы промежуточной аттестации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6B7BD4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B7BD4" w:rsidRDefault="00E343C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9</w:t>
      </w:r>
      <w:r w:rsidR="006B7BD4" w:rsidRPr="00925CD0">
        <w:rPr>
          <w:rFonts w:ascii="Times New Roman" w:hAnsi="Times New Roman" w:cs="Times New Roman"/>
          <w:kern w:val="2"/>
          <w:sz w:val="28"/>
          <w:szCs w:val="28"/>
        </w:rPr>
        <w:t>. Каковы требования к учебно-тематическому плану по предмету?</w:t>
      </w:r>
    </w:p>
    <w:p w:rsidR="006B7BD4" w:rsidRPr="00925CD0" w:rsidRDefault="006B7BD4" w:rsidP="002959D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B7BD4" w:rsidRPr="00EF1FAC" w:rsidRDefault="006B7BD4" w:rsidP="002959D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D30F5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Согласно п. 19.5 ФГОС НОО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</w:t>
      </w:r>
      <w:r w:rsidRPr="00D30F56">
        <w:rPr>
          <w:rFonts w:ascii="Times New Roman" w:hAnsi="Times New Roman" w:cs="Times New Roman"/>
          <w:i/>
          <w:iCs/>
          <w:kern w:val="2"/>
          <w:sz w:val="28"/>
          <w:szCs w:val="28"/>
        </w:rPr>
        <w:t>тематическое планирование с определением основных видов учебной деятельности обучающихся</w:t>
      </w:r>
      <w:r>
        <w:rPr>
          <w:rFonts w:ascii="Times New Roman" w:hAnsi="Times New Roman" w:cs="Times New Roman"/>
          <w:i/>
          <w:iCs/>
          <w:kern w:val="2"/>
          <w:sz w:val="28"/>
          <w:szCs w:val="28"/>
        </w:rPr>
        <w:t>»</w:t>
      </w:r>
      <w:r w:rsidRPr="00D30F56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должно быть включено в каждую программу предмета, курса. </w:t>
      </w:r>
      <w:r w:rsidRPr="00EF1FA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учебно</w:t>
      </w:r>
      <w:proofErr w:type="spellEnd"/>
      <w:r w:rsidRPr="00EF1FA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- тематическом планировании должны быть отражены разделы и темы курса, последовательность их изучения, используемые организационные формы обучения и количество часов, выделяемых как на изучение всего курса, так и на отдельные темы; также необходимо указать виды деятельности обучающихся и формируемые универсальные учебные </w:t>
      </w:r>
      <w:r w:rsidRPr="00EF1FA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 xml:space="preserve">действия. Форма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учебно</w:t>
      </w:r>
      <w:proofErr w:type="spellEnd"/>
      <w:r w:rsidRPr="00EF1FA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- тематического плана утверждается на уровне общеобразовательной организации.</w:t>
      </w:r>
    </w:p>
    <w:p w:rsidR="006B7BD4" w:rsidRDefault="006B7BD4" w:rsidP="008B72C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100C9C">
      <w:pPr>
        <w:pStyle w:val="a3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Вопросы, возникающие при разработке </w:t>
      </w:r>
    </w:p>
    <w:p w:rsidR="006B7BD4" w:rsidRPr="00100C9C" w:rsidRDefault="006B7BD4" w:rsidP="00100C9C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плана внеурочной деятельности</w:t>
      </w:r>
    </w:p>
    <w:p w:rsidR="006B7BD4" w:rsidRDefault="006B7BD4" w:rsidP="008B72C2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100C9C">
      <w:pPr>
        <w:pStyle w:val="a3"/>
        <w:numPr>
          <w:ilvl w:val="3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546">
        <w:rPr>
          <w:rFonts w:ascii="Times New Roman" w:hAnsi="Times New Roman" w:cs="Times New Roman"/>
          <w:sz w:val="28"/>
          <w:szCs w:val="28"/>
        </w:rPr>
        <w:t>Какова структура и содержание  плана внеурочной деятельности в составе основной образовательной программы ОУ?</w:t>
      </w:r>
    </w:p>
    <w:p w:rsidR="006B7BD4" w:rsidRDefault="006B7BD4" w:rsidP="00100C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00C9C">
        <w:rPr>
          <w:rFonts w:ascii="Times New Roman" w:hAnsi="Times New Roman" w:cs="Times New Roman"/>
          <w:i/>
          <w:iCs/>
          <w:sz w:val="28"/>
          <w:szCs w:val="28"/>
        </w:rPr>
        <w:t>План внеурочной деятельности входит в состав третьего (организационного) раздела ООП после учебного плана. ОН включает пояснительную записку к плану, план внеурочной  деятельности, рабочие программы курсов внеурочной деятельности (могут быть размещены в приложении к ООП НОО).</w:t>
      </w:r>
    </w:p>
    <w:p w:rsidR="006B7BD4" w:rsidRDefault="006B7BD4" w:rsidP="00100C9C">
      <w:pPr>
        <w:spacing w:after="0" w:line="240" w:lineRule="auto"/>
        <w:ind w:firstLine="708"/>
        <w:jc w:val="both"/>
        <w:rPr>
          <w:rFonts w:ascii="PTSerifRegular" w:hAnsi="PTSerifRegular" w:cs="PTSerifRegular"/>
          <w:color w:val="000000"/>
          <w:sz w:val="28"/>
          <w:szCs w:val="28"/>
          <w:lang w:eastAsia="ru-RU"/>
        </w:rPr>
      </w:pPr>
      <w:r w:rsidRPr="00E71546">
        <w:rPr>
          <w:rFonts w:ascii="Times New Roman" w:hAnsi="Times New Roman" w:cs="Times New Roman"/>
          <w:i/>
          <w:iCs/>
          <w:sz w:val="28"/>
          <w:szCs w:val="28"/>
        </w:rPr>
        <w:t>Содержание пояснительной записки фиксирует, как программы  внеурочной деятельности обеспечивают все пять направлений развития личности, указания на тип и вид расписания  (например, нелинейное расписание внеурочной деятельности с указанием периодов чередований уроков и внеурочных занятий). В случае, если используется динамическое расписание и ряд программ внеурочной деятельности реализуется на основе «погружений» (</w:t>
      </w:r>
      <w:proofErr w:type="spellStart"/>
      <w:r w:rsidRPr="00E71546">
        <w:rPr>
          <w:rFonts w:ascii="Times New Roman" w:hAnsi="Times New Roman" w:cs="Times New Roman"/>
          <w:i/>
          <w:iCs/>
          <w:sz w:val="28"/>
          <w:szCs w:val="28"/>
        </w:rPr>
        <w:t>интенсивов</w:t>
      </w:r>
      <w:proofErr w:type="spellEnd"/>
      <w:r w:rsidRPr="00E71546">
        <w:rPr>
          <w:rFonts w:ascii="Times New Roman" w:hAnsi="Times New Roman" w:cs="Times New Roman"/>
          <w:i/>
          <w:iCs/>
          <w:sz w:val="28"/>
          <w:szCs w:val="28"/>
        </w:rPr>
        <w:t xml:space="preserve">) или  в каникулярный период, данный раздел дополняется  </w:t>
      </w:r>
      <w:r w:rsidRPr="00E71546">
        <w:rPr>
          <w:rFonts w:ascii="PTSerifRegular" w:hAnsi="PTSerifRegular" w:cs="PTSerifRegular"/>
          <w:i/>
          <w:iCs/>
          <w:color w:val="000000"/>
          <w:sz w:val="28"/>
          <w:szCs w:val="28"/>
          <w:lang w:eastAsia="ru-RU"/>
        </w:rPr>
        <w:t>календарным учебным графиком внеурочной деятельности, раскрывающим порядок реализации конкретных программ (курсов).</w:t>
      </w:r>
    </w:p>
    <w:p w:rsidR="006B7BD4" w:rsidRPr="00E71546" w:rsidRDefault="006B7BD4" w:rsidP="00100C9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100C9C">
      <w:pPr>
        <w:pStyle w:val="a3"/>
        <w:numPr>
          <w:ilvl w:val="3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разработать план внеурочной деятельности на один учебный год (для одной параллели)?</w:t>
      </w:r>
    </w:p>
    <w:p w:rsidR="006B7BD4" w:rsidRDefault="006B7BD4" w:rsidP="00100C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100C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00C9C">
        <w:rPr>
          <w:rFonts w:ascii="Times New Roman" w:hAnsi="Times New Roman" w:cs="Times New Roman"/>
          <w:i/>
          <w:iCs/>
          <w:sz w:val="28"/>
          <w:szCs w:val="28"/>
        </w:rPr>
        <w:t>План внеурочной деятельности не может быть на один учебный год или  для одной параллели. Он должен быть разработан на уровень начального общего образования.</w:t>
      </w:r>
    </w:p>
    <w:p w:rsidR="006B7BD4" w:rsidRPr="00100C9C" w:rsidRDefault="006B7BD4" w:rsidP="00100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Pr="00100C9C" w:rsidRDefault="006B7BD4" w:rsidP="00100C9C">
      <w:pPr>
        <w:pStyle w:val="a3"/>
        <w:numPr>
          <w:ilvl w:val="3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1546">
        <w:rPr>
          <w:rFonts w:ascii="Times New Roman" w:hAnsi="Times New Roman" w:cs="Times New Roman"/>
          <w:sz w:val="28"/>
          <w:szCs w:val="28"/>
        </w:rPr>
        <w:t>Нужно ли в плане внеурочной деятельности обеспечить реализацию всех пяти направлений развития личности?</w:t>
      </w:r>
    </w:p>
    <w:p w:rsidR="006B7BD4" w:rsidRPr="00100C9C" w:rsidRDefault="006B7BD4" w:rsidP="00374468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100C9C" w:rsidRDefault="006B7BD4" w:rsidP="00100C9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0C9C">
        <w:rPr>
          <w:rFonts w:ascii="Times New Roman" w:hAnsi="Times New Roman" w:cs="Times New Roman"/>
          <w:i/>
          <w:iCs/>
          <w:sz w:val="28"/>
          <w:szCs w:val="28"/>
        </w:rPr>
        <w:t xml:space="preserve">Выбирая программы внеурочной деятельности, общеобразовательное учреждение должно учитывать необходимость обеспечения возможностей для реализации всех направлений развития личности. Одна программа может соответствовать нескольким направлениям: например, программа «Бальные танцы» соответствует спортивно-оздоровительному и общекультурному развитию личности, клуб «Юный краевед» - социальному, </w:t>
      </w:r>
      <w:proofErr w:type="spellStart"/>
      <w:r w:rsidRPr="00100C9C">
        <w:rPr>
          <w:rFonts w:ascii="Times New Roman" w:hAnsi="Times New Roman" w:cs="Times New Roman"/>
          <w:i/>
          <w:iCs/>
          <w:sz w:val="28"/>
          <w:szCs w:val="28"/>
        </w:rPr>
        <w:t>общеинтеллектуальному</w:t>
      </w:r>
      <w:proofErr w:type="spellEnd"/>
      <w:r w:rsidRPr="00100C9C">
        <w:rPr>
          <w:rFonts w:ascii="Times New Roman" w:hAnsi="Times New Roman" w:cs="Times New Roman"/>
          <w:i/>
          <w:iCs/>
          <w:sz w:val="28"/>
          <w:szCs w:val="28"/>
        </w:rPr>
        <w:t xml:space="preserve"> и спортивно-оздоровительному направлениям. Охват направлений указывается в пояснительной записке к плану внеурочной деятельности.</w:t>
      </w:r>
    </w:p>
    <w:p w:rsidR="006B7BD4" w:rsidRPr="00100C9C" w:rsidRDefault="006B7BD4" w:rsidP="00100C9C">
      <w:pPr>
        <w:pStyle w:val="a3"/>
        <w:numPr>
          <w:ilvl w:val="3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0461">
        <w:rPr>
          <w:rFonts w:ascii="Times New Roman" w:hAnsi="Times New Roman" w:cs="Times New Roman"/>
          <w:sz w:val="28"/>
          <w:szCs w:val="28"/>
        </w:rPr>
        <w:t>Кто выбирает программы внеурочной деятельности?</w:t>
      </w:r>
    </w:p>
    <w:p w:rsidR="006B7BD4" w:rsidRDefault="006B7BD4" w:rsidP="00100C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100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C9C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Согласно Федеральному закону от 29 декабря 2012 г. N 273-ФЗ "Об образовании в Российской Федерации" Ст.28.п.3.6. разработка основной образовательной программы начального общего образования, а, значит, и программ внеурочной деятельности,  является компетенцией образовательной организации. Педагогический коллектив изучает запросы субъектов образовательного процесса, имеющиеся в общеобразовательном учреждении ресурсы, специфику УМК и выбирает (разрабатывает) программы внеурочной деятельности</w:t>
      </w:r>
      <w:r w:rsidRPr="00100C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BD4" w:rsidRPr="00100C9C" w:rsidRDefault="006B7BD4" w:rsidP="00100C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100C9C">
      <w:pPr>
        <w:pStyle w:val="a3"/>
        <w:numPr>
          <w:ilvl w:val="3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90461">
        <w:rPr>
          <w:rFonts w:ascii="Times New Roman" w:hAnsi="Times New Roman" w:cs="Times New Roman"/>
          <w:sz w:val="28"/>
          <w:szCs w:val="28"/>
        </w:rPr>
        <w:t xml:space="preserve">Какова </w:t>
      </w:r>
      <w:r w:rsidRPr="00D76C8F">
        <w:rPr>
          <w:rFonts w:ascii="Times New Roman" w:hAnsi="Times New Roman" w:cs="Times New Roman"/>
          <w:b/>
          <w:bCs/>
          <w:sz w:val="28"/>
          <w:szCs w:val="28"/>
        </w:rPr>
        <w:t>пример</w:t>
      </w:r>
      <w:r w:rsidRPr="00090461">
        <w:rPr>
          <w:rFonts w:ascii="Times New Roman" w:hAnsi="Times New Roman" w:cs="Times New Roman"/>
          <w:sz w:val="28"/>
          <w:szCs w:val="28"/>
        </w:rPr>
        <w:t>ная форма плана внеурочной деятельности? Как в ней отразить особенности используемого УМК?</w:t>
      </w:r>
      <w:r>
        <w:rPr>
          <w:rFonts w:ascii="Times New Roman" w:hAnsi="Times New Roman" w:cs="Times New Roman"/>
          <w:sz w:val="28"/>
          <w:szCs w:val="28"/>
        </w:rPr>
        <w:t xml:space="preserve"> (Таблица № 2)</w:t>
      </w:r>
    </w:p>
    <w:p w:rsidR="006B7BD4" w:rsidRDefault="006B7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B7BD4" w:rsidRPr="00D76C8F" w:rsidRDefault="006B7BD4" w:rsidP="00D76C8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6C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Таблица № 2</w:t>
      </w:r>
    </w:p>
    <w:p w:rsidR="006B7BD4" w:rsidRPr="002D6004" w:rsidRDefault="006B7BD4" w:rsidP="008B72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6004">
        <w:rPr>
          <w:rFonts w:ascii="Times New Roman" w:hAnsi="Times New Roman" w:cs="Times New Roman"/>
          <w:sz w:val="28"/>
          <w:szCs w:val="28"/>
        </w:rPr>
        <w:t>План внеурочной деятельности уровня НОО</w:t>
      </w:r>
    </w:p>
    <w:p w:rsidR="006B7BD4" w:rsidRPr="002D6004" w:rsidRDefault="006B7BD4" w:rsidP="008B72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156"/>
        <w:gridCol w:w="567"/>
        <w:gridCol w:w="567"/>
        <w:gridCol w:w="567"/>
        <w:gridCol w:w="435"/>
        <w:gridCol w:w="373"/>
        <w:gridCol w:w="7"/>
        <w:gridCol w:w="418"/>
        <w:gridCol w:w="425"/>
        <w:gridCol w:w="426"/>
        <w:gridCol w:w="425"/>
        <w:gridCol w:w="425"/>
        <w:gridCol w:w="425"/>
        <w:gridCol w:w="426"/>
        <w:gridCol w:w="1438"/>
      </w:tblGrid>
      <w:tr w:rsidR="006B7BD4" w:rsidRPr="000C4C87">
        <w:tc>
          <w:tcPr>
            <w:tcW w:w="1985" w:type="dxa"/>
            <w:vMerge w:val="restart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156" w:type="dxa"/>
            <w:vMerge w:val="restart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5486" w:type="dxa"/>
            <w:gridSpan w:val="13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38" w:type="dxa"/>
            <w:vMerge w:val="restart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B7BD4" w:rsidRPr="000C4C87">
        <w:tc>
          <w:tcPr>
            <w:tcW w:w="1985" w:type="dxa"/>
            <w:vMerge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а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б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в</w:t>
            </w:r>
          </w:p>
        </w:tc>
        <w:tc>
          <w:tcPr>
            <w:tcW w:w="43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2 а</w:t>
            </w:r>
          </w:p>
        </w:tc>
        <w:tc>
          <w:tcPr>
            <w:tcW w:w="373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2 б</w:t>
            </w:r>
          </w:p>
        </w:tc>
        <w:tc>
          <w:tcPr>
            <w:tcW w:w="425" w:type="dxa"/>
            <w:gridSpan w:val="2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2 в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3 в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4 а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4 в</w:t>
            </w:r>
          </w:p>
        </w:tc>
        <w:tc>
          <w:tcPr>
            <w:tcW w:w="1438" w:type="dxa"/>
            <w:vMerge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Учись учиться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3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gridSpan w:val="2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Расчетно-конструкторское бюро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Факультатив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373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  <w:gridSpan w:val="2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3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gridSpan w:val="2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Аэробика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5" w:type="dxa"/>
            <w:gridSpan w:val="10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5" w:type="dxa"/>
            <w:gridSpan w:val="10"/>
            <w:vMerge w:val="restart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1,4 четверть</w:t>
            </w: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Лыжи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5" w:type="dxa"/>
            <w:gridSpan w:val="10"/>
            <w:vMerge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2,3 четверть</w:t>
            </w: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Ключ и Заря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Клуб</w:t>
            </w:r>
          </w:p>
        </w:tc>
        <w:tc>
          <w:tcPr>
            <w:tcW w:w="1701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33" w:type="dxa"/>
            <w:gridSpan w:val="4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Мы и окружающий мир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Клуб</w:t>
            </w:r>
          </w:p>
        </w:tc>
        <w:tc>
          <w:tcPr>
            <w:tcW w:w="1701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33" w:type="dxa"/>
            <w:gridSpan w:val="4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Путешествие в мир экологии/</w:t>
            </w:r>
          </w:p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Экскурсии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Интегрированный курс</w:t>
            </w:r>
          </w:p>
        </w:tc>
        <w:tc>
          <w:tcPr>
            <w:tcW w:w="1701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33" w:type="dxa"/>
            <w:gridSpan w:val="4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Город мастеров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Мастерская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3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380" w:type="dxa"/>
            <w:gridSpan w:val="2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18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Азбука истоков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3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0" w:type="dxa"/>
            <w:gridSpan w:val="2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8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Музей в твоем классе/ Веселая кисточка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Клуб, Кружок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380" w:type="dxa"/>
            <w:gridSpan w:val="2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18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Мои проекты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0" w:type="dxa"/>
            <w:gridSpan w:val="2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8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42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Путешествие в Компьютерную долину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gridSpan w:val="4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Индивидуальные занятия для реализации индивидуальных образовательных маршрутов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Индивидуальные занятия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gridSpan w:val="4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Школьный хор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5" w:type="dxa"/>
            <w:gridSpan w:val="10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Шахматная школа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9" w:type="dxa"/>
            <w:gridSpan w:val="7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Merge w:val="restart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На базе</w:t>
            </w:r>
          </w:p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Дворца творчества детей (по договору с ОУ ДОД)</w:t>
            </w: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Конструирование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9" w:type="dxa"/>
            <w:gridSpan w:val="7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Merge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Театральная студия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Студия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9" w:type="dxa"/>
            <w:gridSpan w:val="7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Merge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Кружевница</w:t>
            </w:r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9" w:type="dxa"/>
            <w:gridSpan w:val="7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Merge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BD4" w:rsidRPr="000C4C87">
        <w:tc>
          <w:tcPr>
            <w:tcW w:w="1985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4C87">
              <w:rPr>
                <w:rFonts w:ascii="Times New Roman" w:hAnsi="Times New Roman" w:cs="Times New Roman"/>
              </w:rPr>
              <w:t>Изонить</w:t>
            </w:r>
            <w:proofErr w:type="spellEnd"/>
          </w:p>
        </w:tc>
        <w:tc>
          <w:tcPr>
            <w:tcW w:w="1156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9" w:type="dxa"/>
            <w:gridSpan w:val="7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276" w:type="dxa"/>
            <w:gridSpan w:val="3"/>
            <w:vAlign w:val="center"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C87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438" w:type="dxa"/>
            <w:vMerge/>
          </w:tcPr>
          <w:p w:rsidR="006B7BD4" w:rsidRPr="000C4C87" w:rsidRDefault="006B7BD4" w:rsidP="000C4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B7BD4" w:rsidRPr="002D6004" w:rsidRDefault="006B7BD4" w:rsidP="008B72C2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7BD4" w:rsidRPr="0075714B" w:rsidRDefault="006B7BD4" w:rsidP="0075714B">
      <w:pPr>
        <w:tabs>
          <w:tab w:val="left" w:pos="851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качестве примера к</w:t>
      </w:r>
      <w:r w:rsidRPr="00090461">
        <w:rPr>
          <w:rFonts w:ascii="Times New Roman" w:hAnsi="Times New Roman" w:cs="Times New Roman"/>
          <w:i/>
          <w:iCs/>
          <w:sz w:val="28"/>
          <w:szCs w:val="28"/>
        </w:rPr>
        <w:t xml:space="preserve">урсивом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плане внеурочной деятельности </w:t>
      </w:r>
      <w:r w:rsidRPr="00090461">
        <w:rPr>
          <w:rFonts w:ascii="Times New Roman" w:hAnsi="Times New Roman" w:cs="Times New Roman"/>
          <w:i/>
          <w:iCs/>
          <w:sz w:val="28"/>
          <w:szCs w:val="28"/>
        </w:rPr>
        <w:t>выделены названия пр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ограмм внеурочной деятельности, предлагаемые </w:t>
      </w:r>
      <w:r w:rsidRPr="00090461">
        <w:rPr>
          <w:rFonts w:ascii="Times New Roman" w:hAnsi="Times New Roman" w:cs="Times New Roman"/>
          <w:i/>
          <w:iCs/>
          <w:sz w:val="28"/>
          <w:szCs w:val="28"/>
        </w:rPr>
        <w:t xml:space="preserve"> авторами УМК «Перспективная начальная школа».</w:t>
      </w:r>
    </w:p>
    <w:p w:rsidR="006B7BD4" w:rsidRPr="00F53110" w:rsidRDefault="006B7BD4" w:rsidP="00D76C8F">
      <w:pPr>
        <w:ind w:left="708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11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proofErr w:type="gramStart"/>
      <w:r w:rsidRPr="00F5311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Вопросы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организации п</w:t>
      </w:r>
      <w:r w:rsidRPr="00F53110">
        <w:rPr>
          <w:rFonts w:ascii="Times New Roman" w:hAnsi="Times New Roman" w:cs="Times New Roman"/>
          <w:b/>
          <w:bCs/>
          <w:sz w:val="28"/>
          <w:szCs w:val="28"/>
        </w:rPr>
        <w:t>ромежуточн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F53110">
        <w:rPr>
          <w:rFonts w:ascii="Times New Roman" w:hAnsi="Times New Roman" w:cs="Times New Roman"/>
          <w:b/>
          <w:bCs/>
          <w:sz w:val="28"/>
          <w:szCs w:val="28"/>
        </w:rPr>
        <w:t xml:space="preserve"> аттестаци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53110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</w:t>
      </w:r>
    </w:p>
    <w:p w:rsidR="006B7BD4" w:rsidRPr="00F53110" w:rsidRDefault="006B7BD4" w:rsidP="00D76C8F">
      <w:pPr>
        <w:spacing w:after="0" w:line="240" w:lineRule="auto"/>
        <w:rPr>
          <w:b/>
          <w:bCs/>
          <w:sz w:val="28"/>
          <w:szCs w:val="28"/>
        </w:rPr>
      </w:pPr>
    </w:p>
    <w:p w:rsidR="006B7BD4" w:rsidRPr="00F53110" w:rsidRDefault="006B7BD4" w:rsidP="00D76C8F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3110">
        <w:rPr>
          <w:rFonts w:ascii="Times New Roman" w:hAnsi="Times New Roman" w:cs="Times New Roman"/>
          <w:sz w:val="28"/>
          <w:szCs w:val="28"/>
        </w:rPr>
        <w:t>Какие изменения необходимо внести в</w:t>
      </w:r>
      <w:r>
        <w:rPr>
          <w:rFonts w:ascii="Times New Roman" w:hAnsi="Times New Roman" w:cs="Times New Roman"/>
          <w:sz w:val="28"/>
          <w:szCs w:val="28"/>
        </w:rPr>
        <w:t xml:space="preserve"> локальный акт образовательной организации «П</w:t>
      </w:r>
      <w:r w:rsidRPr="00F53110">
        <w:rPr>
          <w:rFonts w:ascii="Times New Roman" w:hAnsi="Times New Roman" w:cs="Times New Roman"/>
          <w:sz w:val="28"/>
          <w:szCs w:val="28"/>
        </w:rPr>
        <w:t>оложение о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3110">
        <w:rPr>
          <w:rFonts w:ascii="Times New Roman" w:hAnsi="Times New Roman" w:cs="Times New Roman"/>
          <w:sz w:val="28"/>
          <w:szCs w:val="28"/>
        </w:rPr>
        <w:t xml:space="preserve"> в связи с требованиями Федерального закона «Об образовании в Российской Федерации»?</w:t>
      </w:r>
    </w:p>
    <w:p w:rsidR="006B7BD4" w:rsidRPr="00F53110" w:rsidRDefault="006B7BD4" w:rsidP="00D76C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B7BD4" w:rsidRDefault="006B7BD4" w:rsidP="00D76C8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3110">
        <w:rPr>
          <w:rFonts w:ascii="Times New Roman" w:hAnsi="Times New Roman" w:cs="Times New Roman"/>
          <w:i/>
          <w:iCs/>
          <w:sz w:val="28"/>
          <w:szCs w:val="28"/>
        </w:rPr>
        <w:t>В соответствии с п.1. ст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53110">
        <w:rPr>
          <w:rFonts w:ascii="Times New Roman" w:hAnsi="Times New Roman" w:cs="Times New Roman"/>
          <w:i/>
          <w:iCs/>
          <w:sz w:val="28"/>
          <w:szCs w:val="28"/>
        </w:rPr>
        <w:t>58 освоение основной образовательной программы,   в том числе отдельной ее части или всего объема учебного предмета, курса, дисциплины сопровождается промежуточной аттестацией.</w:t>
      </w:r>
    </w:p>
    <w:p w:rsidR="006B7BD4" w:rsidRPr="00F53110" w:rsidRDefault="006B7BD4" w:rsidP="00D76C8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3110">
        <w:rPr>
          <w:rFonts w:ascii="Times New Roman" w:hAnsi="Times New Roman" w:cs="Times New Roman"/>
          <w:i/>
          <w:iCs/>
          <w:sz w:val="28"/>
          <w:szCs w:val="28"/>
        </w:rPr>
        <w:t xml:space="preserve">Промежуточная  аттестация осуществляется по итогам  освоения программы за один учебный год. В локальных актах проверку освоения программ за период темы, четверти, полугодия следует фиксировать  как формы контроля.  </w:t>
      </w:r>
    </w:p>
    <w:p w:rsidR="006B7BD4" w:rsidRPr="00F53110" w:rsidRDefault="006B7BD4" w:rsidP="00D76C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F53110" w:rsidRDefault="006B7BD4" w:rsidP="00D76C8F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3110">
        <w:rPr>
          <w:rFonts w:ascii="Times New Roman" w:hAnsi="Times New Roman" w:cs="Times New Roman"/>
          <w:sz w:val="28"/>
          <w:szCs w:val="28"/>
        </w:rPr>
        <w:t>Обязательна ли промежуточная аттестация при освоении курса «Основы религиозной культуры и светской этики», и как должны фиксироваться ее результаты?</w:t>
      </w:r>
    </w:p>
    <w:p w:rsidR="006B7BD4" w:rsidRDefault="006B7BD4" w:rsidP="00D76C8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37446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3110">
        <w:rPr>
          <w:rFonts w:ascii="Times New Roman" w:hAnsi="Times New Roman" w:cs="Times New Roman"/>
          <w:i/>
          <w:iCs/>
          <w:sz w:val="28"/>
          <w:szCs w:val="28"/>
        </w:rPr>
        <w:t>Обязательна, как и по любому другому предмету или курсу</w:t>
      </w:r>
      <w:r>
        <w:rPr>
          <w:rFonts w:ascii="Times New Roman" w:hAnsi="Times New Roman" w:cs="Times New Roman"/>
          <w:i/>
          <w:iCs/>
          <w:sz w:val="28"/>
          <w:szCs w:val="28"/>
        </w:rPr>
        <w:t>, включенному в учебный план основной образовательной программы</w:t>
      </w:r>
      <w:r w:rsidRPr="00F53110">
        <w:rPr>
          <w:rFonts w:ascii="Times New Roman" w:hAnsi="Times New Roman" w:cs="Times New Roman"/>
          <w:i/>
          <w:iCs/>
          <w:sz w:val="28"/>
          <w:szCs w:val="28"/>
        </w:rPr>
        <w:t xml:space="preserve">. Результаты рекомендуется оценивать в бинарной системе оценивания: «зачтено- </w:t>
      </w:r>
      <w:proofErr w:type="spellStart"/>
      <w:r w:rsidRPr="00F53110">
        <w:rPr>
          <w:rFonts w:ascii="Times New Roman" w:hAnsi="Times New Roman" w:cs="Times New Roman"/>
          <w:i/>
          <w:iCs/>
          <w:sz w:val="28"/>
          <w:szCs w:val="28"/>
        </w:rPr>
        <w:t>незачтено</w:t>
      </w:r>
      <w:proofErr w:type="spellEnd"/>
      <w:r w:rsidRPr="00F53110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</w:rPr>
        <w:t>, так как «деликатность» содержания предмета затрудняет выставление отметок</w:t>
      </w:r>
      <w:r w:rsidRPr="00F5311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5714B" w:rsidRDefault="0075714B" w:rsidP="003744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75714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468">
        <w:rPr>
          <w:rFonts w:ascii="Times New Roman" w:hAnsi="Times New Roman" w:cs="Times New Roman"/>
          <w:sz w:val="28"/>
          <w:szCs w:val="28"/>
        </w:rPr>
        <w:t>Может ли промежуточная аттестация проводиться на основе текущего и рубежного контроля, без проведения  тестов, контрольных работ и проектов?</w:t>
      </w:r>
    </w:p>
    <w:p w:rsidR="006B7BD4" w:rsidRPr="00374468" w:rsidRDefault="006B7BD4" w:rsidP="003744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37446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4468">
        <w:rPr>
          <w:rFonts w:ascii="Times New Roman" w:hAnsi="Times New Roman" w:cs="Times New Roman"/>
          <w:i/>
          <w:iCs/>
          <w:sz w:val="28"/>
          <w:szCs w:val="28"/>
        </w:rPr>
        <w:t>Да, может. Аттестация</w:t>
      </w:r>
      <w:r w:rsidR="00D947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74468">
        <w:rPr>
          <w:rFonts w:ascii="Times New Roman" w:hAnsi="Times New Roman" w:cs="Times New Roman"/>
          <w:i/>
          <w:iCs/>
          <w:sz w:val="28"/>
          <w:szCs w:val="28"/>
        </w:rPr>
        <w:t>- это такая контрольная процедура,  результатом которой является официальное административное- распорядительное решение. Оно может быть сделано и на основании анализа текущего и рубежного контроля. Об этом необходимо за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фиксировать </w:t>
      </w:r>
      <w:r w:rsidRPr="00374468">
        <w:rPr>
          <w:rFonts w:ascii="Times New Roman" w:hAnsi="Times New Roman" w:cs="Times New Roman"/>
          <w:i/>
          <w:iCs/>
          <w:sz w:val="28"/>
          <w:szCs w:val="28"/>
        </w:rPr>
        <w:t xml:space="preserve"> в положении о промежуточной аттестации. </w:t>
      </w:r>
    </w:p>
    <w:p w:rsidR="0075714B" w:rsidRDefault="0075714B" w:rsidP="0037446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Default="006B7BD4" w:rsidP="007571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436E5">
        <w:rPr>
          <w:rFonts w:ascii="Times New Roman" w:hAnsi="Times New Roman" w:cs="Times New Roman"/>
          <w:sz w:val="28"/>
          <w:szCs w:val="28"/>
        </w:rPr>
        <w:t>Возможен ли условный перевод по результатам промежуточной аттестации в 4 классе</w:t>
      </w:r>
      <w:r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:rsidR="006B7BD4" w:rsidRPr="003436E5" w:rsidRDefault="006B7BD4" w:rsidP="003436E5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7BD4" w:rsidRPr="003436E5" w:rsidRDefault="006B7BD4" w:rsidP="003436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3436E5">
        <w:rPr>
          <w:rFonts w:ascii="Times New Roman" w:hAnsi="Times New Roman" w:cs="Times New Roman"/>
          <w:i/>
          <w:iCs/>
          <w:sz w:val="28"/>
          <w:szCs w:val="28"/>
        </w:rPr>
        <w:t xml:space="preserve">Нет, условный перевод  при переходе на другой уровень образования запрещен. </w:t>
      </w:r>
    </w:p>
    <w:p w:rsidR="006B7BD4" w:rsidRPr="00090461" w:rsidRDefault="006B7BD4" w:rsidP="00090461">
      <w:pPr>
        <w:tabs>
          <w:tab w:val="left" w:pos="851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6B7BD4" w:rsidRPr="00090461" w:rsidSect="000E33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TSerif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5A6"/>
    <w:multiLevelType w:val="hybridMultilevel"/>
    <w:tmpl w:val="A022A0D2"/>
    <w:lvl w:ilvl="0" w:tplc="0D90AF84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C3DF9"/>
    <w:multiLevelType w:val="hybridMultilevel"/>
    <w:tmpl w:val="F704FA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27923"/>
    <w:multiLevelType w:val="multilevel"/>
    <w:tmpl w:val="08C25A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"/>
      <w:lvlJc w:val="left"/>
      <w:pPr>
        <w:ind w:left="3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9E4268F"/>
    <w:multiLevelType w:val="hybridMultilevel"/>
    <w:tmpl w:val="C85AB1D0"/>
    <w:lvl w:ilvl="0" w:tplc="37B8EC52">
      <w:start w:val="11"/>
      <w:numFmt w:val="decimal"/>
      <w:lvlText w:val="%1."/>
      <w:lvlJc w:val="left"/>
      <w:pPr>
        <w:ind w:left="735" w:hanging="375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F6D68"/>
    <w:multiLevelType w:val="hybridMultilevel"/>
    <w:tmpl w:val="5B66AF60"/>
    <w:lvl w:ilvl="0" w:tplc="9264A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47160"/>
    <w:multiLevelType w:val="hybridMultilevel"/>
    <w:tmpl w:val="9014BD64"/>
    <w:lvl w:ilvl="0" w:tplc="F6B40F70">
      <w:start w:val="1"/>
      <w:numFmt w:val="bullet"/>
      <w:lvlText w:val=""/>
      <w:lvlJc w:val="left"/>
      <w:pPr>
        <w:ind w:left="4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6">
    <w:nsid w:val="24F80634"/>
    <w:multiLevelType w:val="hybridMultilevel"/>
    <w:tmpl w:val="7668D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B5D15"/>
    <w:multiLevelType w:val="hybridMultilevel"/>
    <w:tmpl w:val="3618B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F5321"/>
    <w:multiLevelType w:val="hybridMultilevel"/>
    <w:tmpl w:val="51E419D0"/>
    <w:lvl w:ilvl="0" w:tplc="B0229638">
      <w:numFmt w:val="bullet"/>
      <w:lvlText w:val="•"/>
      <w:lvlJc w:val="left"/>
      <w:pPr>
        <w:ind w:left="211" w:hanging="49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23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39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6" w:hanging="360"/>
      </w:pPr>
      <w:rPr>
        <w:rFonts w:ascii="Wingdings" w:hAnsi="Wingdings" w:cs="Wingdings" w:hint="default"/>
      </w:rPr>
    </w:lvl>
  </w:abstractNum>
  <w:abstractNum w:abstractNumId="9">
    <w:nsid w:val="2AE30AF6"/>
    <w:multiLevelType w:val="hybridMultilevel"/>
    <w:tmpl w:val="EE14F3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E5B3B"/>
    <w:multiLevelType w:val="hybridMultilevel"/>
    <w:tmpl w:val="F5066866"/>
    <w:lvl w:ilvl="0" w:tplc="5D32DDC6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DA22EBAA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D0E19"/>
    <w:multiLevelType w:val="hybridMultilevel"/>
    <w:tmpl w:val="54AA8C8E"/>
    <w:lvl w:ilvl="0" w:tplc="F6B40F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CCA0B9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4D84F74"/>
    <w:multiLevelType w:val="hybridMultilevel"/>
    <w:tmpl w:val="AB3C9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77342AC"/>
    <w:multiLevelType w:val="hybridMultilevel"/>
    <w:tmpl w:val="717C1796"/>
    <w:lvl w:ilvl="0" w:tplc="AD7015C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FF4BB4"/>
    <w:multiLevelType w:val="hybridMultilevel"/>
    <w:tmpl w:val="C9A66322"/>
    <w:lvl w:ilvl="0" w:tplc="26D05EF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A5FEC"/>
    <w:multiLevelType w:val="hybridMultilevel"/>
    <w:tmpl w:val="68028504"/>
    <w:lvl w:ilvl="0" w:tplc="F6B40F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BDF46FF"/>
    <w:multiLevelType w:val="hybridMultilevel"/>
    <w:tmpl w:val="C246975C"/>
    <w:lvl w:ilvl="0" w:tplc="963ADB2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C6D7A24"/>
    <w:multiLevelType w:val="hybridMultilevel"/>
    <w:tmpl w:val="05062AB6"/>
    <w:lvl w:ilvl="0" w:tplc="E0E8CA1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  <w:num w:numId="6">
    <w:abstractNumId w:val="16"/>
  </w:num>
  <w:num w:numId="7">
    <w:abstractNumId w:val="10"/>
  </w:num>
  <w:num w:numId="8">
    <w:abstractNumId w:val="12"/>
  </w:num>
  <w:num w:numId="9">
    <w:abstractNumId w:val="17"/>
  </w:num>
  <w:num w:numId="10">
    <w:abstractNumId w:val="10"/>
  </w:num>
  <w:num w:numId="11">
    <w:abstractNumId w:val="14"/>
  </w:num>
  <w:num w:numId="12">
    <w:abstractNumId w:val="1"/>
  </w:num>
  <w:num w:numId="13">
    <w:abstractNumId w:val="4"/>
  </w:num>
  <w:num w:numId="14">
    <w:abstractNumId w:val="5"/>
  </w:num>
  <w:num w:numId="15">
    <w:abstractNumId w:val="8"/>
  </w:num>
  <w:num w:numId="16">
    <w:abstractNumId w:val="11"/>
  </w:num>
  <w:num w:numId="17">
    <w:abstractNumId w:val="15"/>
  </w:num>
  <w:num w:numId="18">
    <w:abstractNumId w:val="13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C90"/>
    <w:rsid w:val="000078DB"/>
    <w:rsid w:val="00090461"/>
    <w:rsid w:val="000C4C87"/>
    <w:rsid w:val="000E3306"/>
    <w:rsid w:val="00100C9C"/>
    <w:rsid w:val="00131E51"/>
    <w:rsid w:val="001B30BA"/>
    <w:rsid w:val="002204C6"/>
    <w:rsid w:val="00261E9A"/>
    <w:rsid w:val="00272AFE"/>
    <w:rsid w:val="00286B99"/>
    <w:rsid w:val="002959D5"/>
    <w:rsid w:val="002D6004"/>
    <w:rsid w:val="00321F3F"/>
    <w:rsid w:val="00324C26"/>
    <w:rsid w:val="003436E5"/>
    <w:rsid w:val="00374468"/>
    <w:rsid w:val="004563E7"/>
    <w:rsid w:val="004B0DE7"/>
    <w:rsid w:val="005328BC"/>
    <w:rsid w:val="00614969"/>
    <w:rsid w:val="006406FE"/>
    <w:rsid w:val="0067029C"/>
    <w:rsid w:val="006A08A3"/>
    <w:rsid w:val="006B7BD4"/>
    <w:rsid w:val="0075714B"/>
    <w:rsid w:val="00775F8C"/>
    <w:rsid w:val="007930DB"/>
    <w:rsid w:val="007C1F84"/>
    <w:rsid w:val="00815A64"/>
    <w:rsid w:val="00847A15"/>
    <w:rsid w:val="0085626B"/>
    <w:rsid w:val="008712C6"/>
    <w:rsid w:val="008B72C2"/>
    <w:rsid w:val="008D2241"/>
    <w:rsid w:val="008D2F3D"/>
    <w:rsid w:val="008F7828"/>
    <w:rsid w:val="00917A21"/>
    <w:rsid w:val="00925CD0"/>
    <w:rsid w:val="00942693"/>
    <w:rsid w:val="00965934"/>
    <w:rsid w:val="009A380F"/>
    <w:rsid w:val="009C5679"/>
    <w:rsid w:val="009D25D8"/>
    <w:rsid w:val="009D51B3"/>
    <w:rsid w:val="00A75AD7"/>
    <w:rsid w:val="00A853EC"/>
    <w:rsid w:val="00AB2C90"/>
    <w:rsid w:val="00B22224"/>
    <w:rsid w:val="00B55C09"/>
    <w:rsid w:val="00B80A77"/>
    <w:rsid w:val="00BA4923"/>
    <w:rsid w:val="00BC4ECC"/>
    <w:rsid w:val="00BC58B0"/>
    <w:rsid w:val="00C07066"/>
    <w:rsid w:val="00C40E53"/>
    <w:rsid w:val="00C5332C"/>
    <w:rsid w:val="00C910A1"/>
    <w:rsid w:val="00CF3216"/>
    <w:rsid w:val="00D2524C"/>
    <w:rsid w:val="00D30F56"/>
    <w:rsid w:val="00D76682"/>
    <w:rsid w:val="00D76C8F"/>
    <w:rsid w:val="00D947B3"/>
    <w:rsid w:val="00DE1F1A"/>
    <w:rsid w:val="00DF7156"/>
    <w:rsid w:val="00E07D87"/>
    <w:rsid w:val="00E10AD7"/>
    <w:rsid w:val="00E343C4"/>
    <w:rsid w:val="00E6380E"/>
    <w:rsid w:val="00E71546"/>
    <w:rsid w:val="00EF1FAC"/>
    <w:rsid w:val="00F34463"/>
    <w:rsid w:val="00F52AAA"/>
    <w:rsid w:val="00F53110"/>
    <w:rsid w:val="00F736E1"/>
    <w:rsid w:val="00FD1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D7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FD197D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FD197D"/>
    <w:rPr>
      <w:rFonts w:ascii="Cambria" w:hAnsi="Cambria" w:cs="Cambria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917A21"/>
    <w:pPr>
      <w:ind w:left="720"/>
    </w:pPr>
  </w:style>
  <w:style w:type="paragraph" w:customStyle="1" w:styleId="1">
    <w:name w:val="Обычный1"/>
    <w:uiPriority w:val="99"/>
    <w:rsid w:val="00917A21"/>
    <w:pPr>
      <w:spacing w:line="276" w:lineRule="auto"/>
    </w:pPr>
    <w:rPr>
      <w:rFonts w:ascii="Arial" w:hAnsi="Arial" w:cs="Arial"/>
      <w:color w:val="000000"/>
    </w:rPr>
  </w:style>
  <w:style w:type="table" w:styleId="a4">
    <w:name w:val="Table Grid"/>
    <w:basedOn w:val="a1"/>
    <w:uiPriority w:val="99"/>
    <w:rsid w:val="00E7154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 Знак"/>
    <w:basedOn w:val="a"/>
    <w:uiPriority w:val="99"/>
    <w:rsid w:val="00E07D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rsid w:val="00FD19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FD197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FD19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13</Pages>
  <Words>3032</Words>
  <Characters>20192</Characters>
  <Application>Microsoft Office Word</Application>
  <DocSecurity>0</DocSecurity>
  <Lines>168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2014-08-26T07:49:00Z</cp:lastPrinted>
  <dcterms:created xsi:type="dcterms:W3CDTF">2014-02-28T15:53:00Z</dcterms:created>
  <dcterms:modified xsi:type="dcterms:W3CDTF">2014-08-28T07:17:00Z</dcterms:modified>
</cp:coreProperties>
</file>